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9" w:lineRule="exact"/>
        <w:ind w:left="107" w:firstLine="8639"/>
        <w:rPr>
          <w:rFonts w:ascii="Times New Roman" w:hAnsi="Times New Roman" w:eastAsia="Times New Roman" w:cs="Times New Roman"/>
          <w:sz w:val="84"/>
          <w:szCs w:val="84"/>
          <w:lang w:eastAsia="zh-CN"/>
        </w:rPr>
      </w:pPr>
      <w:bookmarkStart w:id="9" w:name="_GoBack"/>
      <w:bookmarkEnd w:id="9"/>
      <w:r>
        <w:rPr>
          <w:rFonts w:ascii="Times New Roman"/>
          <w:b/>
          <w:w w:val="130"/>
          <w:sz w:val="84"/>
          <w:lang w:eastAsia="zh-CN"/>
        </w:rPr>
        <w:t>Q/S</w:t>
      </w:r>
    </w:p>
    <w:p>
      <w:pPr>
        <w:tabs>
          <w:tab w:val="left" w:pos="7458"/>
        </w:tabs>
        <w:spacing w:before="261"/>
        <w:ind w:left="107"/>
        <w:rPr>
          <w:rFonts w:ascii="黑体" w:hAnsi="黑体" w:eastAsia="黑体" w:cs="黑体"/>
          <w:sz w:val="72"/>
          <w:szCs w:val="72"/>
          <w:lang w:eastAsia="zh-CN"/>
        </w:rPr>
      </w:pPr>
      <w:r>
        <w:rPr>
          <w:rFonts w:ascii="黑体" w:hAnsi="黑体" w:eastAsia="黑体" w:cs="黑体"/>
          <w:spacing w:val="44"/>
          <w:sz w:val="48"/>
          <w:szCs w:val="48"/>
          <w:lang w:eastAsia="zh-CN"/>
        </w:rPr>
        <w:t>###有限公司</w:t>
      </w:r>
      <w:r>
        <w:rPr>
          <w:rFonts w:ascii="黑体" w:hAnsi="黑体" w:eastAsia="黑体" w:cs="黑体"/>
          <w:spacing w:val="44"/>
          <w:sz w:val="48"/>
          <w:szCs w:val="48"/>
          <w:lang w:eastAsia="zh-CN"/>
        </w:rPr>
        <w:tab/>
      </w:r>
      <w:r>
        <w:rPr>
          <w:rFonts w:ascii="黑体" w:hAnsi="黑体" w:eastAsia="黑体" w:cs="黑体"/>
          <w:spacing w:val="37"/>
          <w:sz w:val="72"/>
          <w:szCs w:val="72"/>
          <w:lang w:eastAsia="zh-CN"/>
        </w:rPr>
        <w:t>企业标准</w:t>
      </w:r>
    </w:p>
    <w:p>
      <w:pPr>
        <w:spacing w:before="117"/>
        <w:ind w:right="259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Q/SW-EX-2020</w: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20" w:lineRule="exact"/>
        <w:ind w:left="165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pict>
          <v:group id="_x0000_s1063" o:spid="_x0000_s1063" o:spt="203" style="height:1pt;width:482.9pt;" coordsize="9658,20">
            <o:lock v:ext="edit"/>
            <v:group id="_x0000_s1064" o:spid="_x0000_s1064" o:spt="203" style="position:absolute;left:10;top:10;height:2;width:9638;" coordorigin="10,10" coordsize="9638,2">
              <o:lock v:ext="edit"/>
              <v:shape id="_x0000_s1065" o:spid="_x0000_s1065" style="position:absolute;left:10;top:10;height:2;width:9638;" filled="f" coordorigin="10,10" coordsize="9638,0" path="m10,10l9648,10e">
                <v:path arrowok="t"/>
                <v:fill on="f" focussize="0,0"/>
                <v:stroke weight="1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625" w:lineRule="exact"/>
        <w:ind w:left="3104" w:right="3301"/>
        <w:jc w:val="center"/>
        <w:rPr>
          <w:rFonts w:hint="default" w:ascii="等线" w:hAnsi="等线" w:eastAsia="等线" w:cs="等线"/>
          <w:sz w:val="52"/>
          <w:szCs w:val="52"/>
          <w:lang w:val="en-US" w:eastAsia="zh-CN"/>
        </w:rPr>
      </w:pPr>
      <w:r>
        <w:rPr>
          <w:rFonts w:ascii="等线"/>
          <w:sz w:val="52"/>
          <w:lang w:eastAsia="zh-CN"/>
        </w:rPr>
        <w:t>S</w:t>
      </w:r>
      <w:r>
        <w:rPr>
          <w:rFonts w:hint="eastAsia" w:ascii="等线"/>
          <w:sz w:val="52"/>
          <w:lang w:val="en-US" w:eastAsia="zh-CN"/>
        </w:rPr>
        <w:t>LD45ExV</w:t>
      </w:r>
    </w:p>
    <w:p>
      <w:pPr>
        <w:spacing w:before="227"/>
        <w:ind w:left="3104" w:right="3302"/>
        <w:jc w:val="center"/>
        <w:rPr>
          <w:rFonts w:hint="default" w:ascii="等线" w:hAnsi="等线" w:eastAsia="等线" w:cs="等线"/>
          <w:sz w:val="52"/>
          <w:szCs w:val="52"/>
          <w:lang w:val="en-US" w:eastAsia="zh-CN"/>
        </w:rPr>
      </w:pPr>
      <w:r>
        <w:rPr>
          <w:rFonts w:hint="eastAsia" w:ascii="等线" w:hAnsi="等线" w:eastAsia="等线" w:cs="等线"/>
          <w:sz w:val="52"/>
          <w:szCs w:val="52"/>
          <w:lang w:val="en-US" w:eastAsia="zh-CN"/>
        </w:rPr>
        <w:t>真空蒸馏单元</w:t>
      </w: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spacing w:before="9"/>
        <w:rPr>
          <w:rFonts w:ascii="等线" w:hAnsi="等线" w:eastAsia="等线" w:cs="等线"/>
          <w:sz w:val="26"/>
          <w:szCs w:val="26"/>
          <w:lang w:eastAsia="zh-CN"/>
        </w:rPr>
      </w:pPr>
    </w:p>
    <w:p>
      <w:pPr>
        <w:tabs>
          <w:tab w:val="left" w:pos="7544"/>
        </w:tabs>
        <w:spacing w:before="14"/>
        <w:ind w:left="6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ascii="黑体" w:hAnsi="黑体" w:eastAsia="黑体" w:cs="黑体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z w:val="28"/>
          <w:szCs w:val="28"/>
        </w:rPr>
        <w:t>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ascii="黑体" w:hAnsi="黑体" w:eastAsia="黑体" w:cs="黑体"/>
          <w:sz w:val="28"/>
          <w:szCs w:val="28"/>
        </w:rPr>
        <w:t>-14</w:t>
      </w:r>
      <w:r>
        <w:rPr>
          <w:rFonts w:ascii="黑体" w:hAnsi="黑体" w:eastAsia="黑体" w:cs="黑体"/>
          <w:spacing w:val="-73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</w:rPr>
        <w:t>发布</w:t>
      </w:r>
      <w:r>
        <w:rPr>
          <w:rFonts w:ascii="黑体" w:hAnsi="黑体" w:eastAsia="黑体" w:cs="黑体"/>
          <w:sz w:val="28"/>
          <w:szCs w:val="28"/>
        </w:rPr>
        <w:tab/>
      </w:r>
      <w:r>
        <w:rPr>
          <w:rFonts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ascii="黑体" w:hAnsi="黑体" w:eastAsia="黑体" w:cs="黑体"/>
          <w:sz w:val="28"/>
          <w:szCs w:val="28"/>
        </w:rPr>
        <w:t>-0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ascii="黑体" w:hAnsi="黑体" w:eastAsia="黑体" w:cs="黑体"/>
          <w:sz w:val="28"/>
          <w:szCs w:val="28"/>
        </w:rPr>
        <w:t>-27</w:t>
      </w:r>
      <w:r>
        <w:rPr>
          <w:rFonts w:ascii="黑体" w:hAnsi="黑体" w:eastAsia="黑体" w:cs="黑体"/>
          <w:spacing w:val="-6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</w:rPr>
        <w:t>实施</w:t>
      </w:r>
    </w:p>
    <w:p>
      <w:pPr>
        <w:spacing w:before="12"/>
        <w:rPr>
          <w:rFonts w:ascii="黑体" w:hAnsi="黑体" w:eastAsia="黑体" w:cs="黑体"/>
          <w:sz w:val="6"/>
          <w:szCs w:val="6"/>
        </w:rPr>
      </w:pPr>
    </w:p>
    <w:p>
      <w:pPr>
        <w:spacing w:line="20" w:lineRule="exact"/>
        <w:ind w:left="410"/>
        <w:rPr>
          <w:rFonts w:ascii="黑体" w:hAnsi="黑体" w:eastAsia="黑体" w:cs="黑体"/>
          <w:sz w:val="2"/>
          <w:szCs w:val="2"/>
        </w:rPr>
      </w:pPr>
      <w:r>
        <w:rPr>
          <w:rFonts w:ascii="黑体" w:hAnsi="黑体" w:eastAsia="黑体" w:cs="黑体"/>
          <w:sz w:val="2"/>
          <w:szCs w:val="2"/>
        </w:rPr>
        <w:pict>
          <v:group id="_x0000_s1058" o:spid="_x0000_s1058" o:spt="203" style="height:1pt;width:470.65pt;" coordsize="9413,20">
            <o:lock v:ext="edit"/>
            <v:group id="_x0000_s1061" o:spid="_x0000_s1061" o:spt="203" style="position:absolute;left:111;top:10;height:2;width:9292;" coordorigin="111,10" coordsize="9292,2">
              <o:lock v:ext="edit"/>
              <v:shape id="_x0000_s1062" o:spid="_x0000_s1062" style="position:absolute;left:111;top:10;height:2;width:9292;" filled="f" coordorigin="111,10" coordsize="9292,0" path="m111,10l9403,10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059" o:spid="_x0000_s1059" o:spt="203" style="position:absolute;left:10;top:10;height:2;width:9393;" coordorigin="10,10" coordsize="9393,2">
              <o:lock v:ext="edit"/>
              <v:shape id="_x0000_s1060" o:spid="_x0000_s1060" style="position:absolute;left:10;top:10;height:2;width:9393;" filled="f" coordorigin="10,10" coordsize="9393,0" path="m10,10l9403,10e">
                <v:path arrowok="t"/>
                <v:fill on="f" focussize="0,0"/>
                <v:stroke weight="1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spacing w:before="9"/>
        <w:rPr>
          <w:rFonts w:ascii="黑体" w:hAnsi="黑体" w:eastAsia="黑体" w:cs="黑体"/>
          <w:sz w:val="18"/>
          <w:szCs w:val="18"/>
        </w:rPr>
      </w:pPr>
    </w:p>
    <w:p>
      <w:pPr>
        <w:spacing w:line="302" w:lineRule="exact"/>
        <w:ind w:left="2376"/>
        <w:rPr>
          <w:rFonts w:ascii="黑体" w:hAnsi="黑体" w:eastAsia="黑体" w:cs="黑体"/>
          <w:sz w:val="20"/>
          <w:szCs w:val="20"/>
        </w:rPr>
      </w:pPr>
    </w:p>
    <w:p>
      <w:pPr>
        <w:spacing w:line="302" w:lineRule="exact"/>
        <w:rPr>
          <w:rFonts w:ascii="黑体" w:hAnsi="黑体" w:eastAsia="黑体" w:cs="黑体"/>
          <w:sz w:val="20"/>
          <w:szCs w:val="20"/>
        </w:rPr>
        <w:sectPr>
          <w:headerReference r:id="rId3" w:type="default"/>
          <w:type w:val="continuous"/>
          <w:pgSz w:w="11910" w:h="16840"/>
          <w:pgMar w:top="1695" w:right="289" w:bottom="280" w:left="675" w:header="720" w:footer="720" w:gutter="0"/>
          <w:cols w:space="720" w:num="1"/>
        </w:sect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pStyle w:val="2"/>
        <w:tabs>
          <w:tab w:val="left" w:pos="957"/>
        </w:tabs>
        <w:spacing w:before="153"/>
        <w:ind w:right="3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w w:val="95"/>
          <w:lang w:eastAsia="zh-CN"/>
        </w:rPr>
        <w:t>目</w:t>
      </w:r>
      <w:r>
        <w:rPr>
          <w:rFonts w:ascii="黑体" w:hAnsi="黑体" w:eastAsia="黑体" w:cs="黑体"/>
          <w:w w:val="95"/>
          <w:lang w:eastAsia="zh-CN"/>
        </w:rPr>
        <w:tab/>
      </w:r>
      <w:r>
        <w:rPr>
          <w:rFonts w:ascii="黑体" w:hAnsi="黑体" w:eastAsia="黑体" w:cs="黑体"/>
          <w:lang w:eastAsia="zh-CN"/>
        </w:rPr>
        <w:t>次</w:t>
      </w:r>
    </w:p>
    <w:sdt>
      <w:sdtPr>
        <w:id w:val="-578364593"/>
        <w:docPartObj>
          <w:docPartGallery w:val="Table of Contents"/>
          <w:docPartUnique/>
        </w:docPartObj>
      </w:sdtPr>
      <w:sdtContent>
        <w:p>
          <w:pPr>
            <w:pStyle w:val="6"/>
            <w:tabs>
              <w:tab w:val="right" w:leader="dot" w:pos="9640"/>
            </w:tabs>
            <w:spacing w:before="590"/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rPr>
              <w:lang w:eastAsia="zh-CN"/>
            </w:rPr>
            <w:t>前言</w:t>
          </w:r>
          <w:r>
            <w:rPr>
              <w:rFonts w:cs="宋体"/>
              <w:lang w:eastAsia="zh-CN"/>
            </w:rPr>
            <w:tab/>
          </w:r>
          <w:r>
            <w:rPr>
              <w:rFonts w:cs="宋体"/>
              <w:lang w:eastAsia="zh-CN"/>
            </w:rPr>
            <w:t>II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1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适用范围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1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spacing w:before="116"/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2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lang w:eastAsia="zh-CN"/>
            </w:rPr>
            <w:t>规范性引用文件</w:t>
          </w:r>
          <w:r>
            <w:rPr>
              <w:rFonts w:cs="宋体"/>
              <w:lang w:eastAsia="zh-CN"/>
            </w:rPr>
            <w:tab/>
          </w:r>
          <w:r>
            <w:rPr>
              <w:rFonts w:cs="宋体"/>
              <w:lang w:eastAsia="zh-CN"/>
            </w:rPr>
            <w:t>1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3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产品分类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1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spacing w:before="116"/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4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基本参数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1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5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技术要求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2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spacing w:before="117"/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6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试验方法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5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7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spacing w:val="-3"/>
              <w:lang w:eastAsia="zh-CN"/>
            </w:rPr>
            <w:t>检验规则</w:t>
          </w:r>
          <w:r>
            <w:rPr>
              <w:rFonts w:cs="宋体"/>
              <w:spacing w:val="-3"/>
              <w:lang w:eastAsia="zh-CN"/>
            </w:rPr>
            <w:tab/>
          </w:r>
          <w:r>
            <w:rPr>
              <w:rFonts w:cs="宋体"/>
              <w:lang w:eastAsia="zh-CN"/>
            </w:rPr>
            <w:t>6</w:t>
          </w:r>
          <w:r>
            <w:rPr>
              <w:rFonts w:cs="宋体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9640"/>
            </w:tabs>
            <w:spacing w:before="116"/>
            <w:jc w:val="center"/>
            <w:rPr>
              <w:rFonts w:cs="宋体"/>
              <w:lang w:eastAsia="zh-CN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cs="宋体"/>
              <w:lang w:eastAsia="zh-CN"/>
            </w:rPr>
            <w:t xml:space="preserve">8 </w:t>
          </w:r>
          <w:r>
            <w:rPr>
              <w:rFonts w:cs="宋体"/>
              <w:spacing w:val="1"/>
              <w:lang w:eastAsia="zh-CN"/>
            </w:rPr>
            <w:t xml:space="preserve"> </w:t>
          </w:r>
          <w:r>
            <w:rPr>
              <w:lang w:eastAsia="zh-CN"/>
            </w:rPr>
            <w:t>标志、包装、运输和贮存</w:t>
          </w:r>
          <w:r>
            <w:rPr>
              <w:rFonts w:cs="宋体"/>
              <w:lang w:eastAsia="zh-CN"/>
            </w:rPr>
            <w:tab/>
          </w:r>
          <w:r>
            <w:rPr>
              <w:rFonts w:cs="宋体"/>
              <w:lang w:eastAsia="zh-CN"/>
            </w:rPr>
            <w:t>7</w:t>
          </w:r>
          <w:r>
            <w:rPr>
              <w:rFonts w:cs="宋体"/>
              <w:lang w:eastAsia="zh-CN"/>
            </w:rPr>
            <w:fldChar w:fldCharType="end"/>
          </w:r>
        </w:p>
      </w:sdtContent>
    </w:sdt>
    <w:p>
      <w:pPr>
        <w:pStyle w:val="3"/>
        <w:spacing w:before="116"/>
        <w:ind w:left="573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rPr>
          <w:rFonts w:ascii="宋体" w:hAnsi="宋体" w:eastAsia="宋体" w:cs="宋体"/>
          <w:lang w:eastAsia="zh-CN"/>
        </w:rPr>
        <w:sectPr>
          <w:headerReference r:id="rId4" w:type="default"/>
          <w:footerReference r:id="rId5" w:type="default"/>
          <w:pgSz w:w="11910" w:h="16840"/>
          <w:pgMar w:top="920" w:right="980" w:bottom="1340" w:left="980" w:header="760" w:footer="1140" w:gutter="0"/>
          <w:cols w:space="720" w:num="1"/>
        </w:sectPr>
      </w:pPr>
    </w:p>
    <w:p>
      <w:pPr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pStyle w:val="2"/>
        <w:tabs>
          <w:tab w:val="left" w:pos="957"/>
        </w:tabs>
        <w:spacing w:before="276"/>
        <w:ind w:right="3"/>
        <w:jc w:val="center"/>
        <w:rPr>
          <w:rFonts w:ascii="黑体" w:hAnsi="黑体" w:eastAsia="黑体" w:cs="黑体"/>
          <w:lang w:eastAsia="zh-CN"/>
        </w:rPr>
      </w:pPr>
      <w:bookmarkStart w:id="0" w:name="_bookmark1"/>
      <w:bookmarkEnd w:id="0"/>
      <w:bookmarkStart w:id="1" w:name="_bookmark0"/>
      <w:bookmarkEnd w:id="1"/>
      <w:r>
        <w:rPr>
          <w:rFonts w:ascii="黑体" w:hAnsi="黑体" w:eastAsia="黑体" w:cs="黑体"/>
          <w:w w:val="95"/>
          <w:lang w:eastAsia="zh-CN"/>
        </w:rPr>
        <w:t>前</w:t>
      </w:r>
      <w:r>
        <w:rPr>
          <w:rFonts w:ascii="黑体" w:hAnsi="黑体" w:eastAsia="黑体" w:cs="黑体"/>
          <w:w w:val="95"/>
          <w:lang w:eastAsia="zh-CN"/>
        </w:rPr>
        <w:tab/>
      </w:r>
      <w:r>
        <w:rPr>
          <w:rFonts w:ascii="黑体" w:hAnsi="黑体" w:eastAsia="黑体" w:cs="黑体"/>
          <w:lang w:eastAsia="zh-CN"/>
        </w:rPr>
        <w:t>言</w:t>
      </w:r>
    </w:p>
    <w:p>
      <w:pPr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spacing w:before="10"/>
        <w:rPr>
          <w:rFonts w:ascii="黑体" w:hAnsi="黑体" w:eastAsia="黑体" w:cs="黑体"/>
          <w:sz w:val="25"/>
          <w:szCs w:val="25"/>
          <w:lang w:eastAsia="zh-CN"/>
        </w:rPr>
      </w:pPr>
    </w:p>
    <w:p>
      <w:pPr>
        <w:pStyle w:val="3"/>
        <w:spacing w:line="297" w:lineRule="auto"/>
        <w:ind w:right="146" w:firstLine="420"/>
        <w:jc w:val="both"/>
        <w:rPr>
          <w:lang w:eastAsia="zh-CN"/>
        </w:rPr>
      </w:pPr>
      <w:r>
        <w:rPr>
          <w:lang w:eastAsia="zh-CN"/>
        </w:rPr>
        <w:t>本标准依据</w:t>
      </w:r>
      <w:r>
        <w:rPr>
          <w:spacing w:val="-5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GB3836.1-2010</w:t>
      </w:r>
      <w:r>
        <w:rPr>
          <w:lang w:eastAsia="zh-CN"/>
        </w:rPr>
        <w:t>《爆炸性环境</w:t>
      </w:r>
      <w:r>
        <w:rPr>
          <w:spacing w:val="7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5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spacing w:val="-4"/>
          <w:lang w:eastAsia="zh-CN"/>
        </w:rPr>
        <w:t>部分：设备</w:t>
      </w:r>
      <w:r>
        <w:rPr>
          <w:spacing w:val="2"/>
          <w:lang w:eastAsia="zh-CN"/>
        </w:rPr>
        <w:t xml:space="preserve"> </w:t>
      </w:r>
      <w:r>
        <w:rPr>
          <w:spacing w:val="-7"/>
          <w:lang w:eastAsia="zh-CN"/>
        </w:rPr>
        <w:t>通用要求》、</w:t>
      </w:r>
      <w:r>
        <w:rPr>
          <w:rFonts w:ascii="Times New Roman" w:hAnsi="Times New Roman" w:eastAsia="Times New Roman" w:cs="Times New Roman"/>
          <w:spacing w:val="-7"/>
          <w:lang w:eastAsia="zh-CN"/>
        </w:rPr>
        <w:t>GB3836.2-2010</w:t>
      </w:r>
      <w:r>
        <w:rPr>
          <w:spacing w:val="-7"/>
          <w:lang w:eastAsia="zh-CN"/>
        </w:rPr>
        <w:t>《爆炸性环境</w:t>
      </w:r>
      <w:r>
        <w:rPr>
          <w:lang w:eastAsia="zh-CN"/>
        </w:rPr>
        <w:t xml:space="preserve"> 第</w:t>
      </w:r>
      <w:r>
        <w:rPr>
          <w:spacing w:val="-5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2</w:t>
      </w: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 </w:t>
      </w:r>
      <w:r>
        <w:rPr>
          <w:spacing w:val="-7"/>
          <w:lang w:eastAsia="zh-CN"/>
        </w:rPr>
        <w:t>部分：由隔爆外壳</w:t>
      </w:r>
      <w:r>
        <w:rPr>
          <w:rFonts w:ascii="Times New Roman" w:hAnsi="Times New Roman" w:eastAsia="Times New Roman" w:cs="Times New Roman"/>
          <w:spacing w:val="-7"/>
          <w:lang w:eastAsia="zh-CN"/>
        </w:rPr>
        <w:t>“d”</w:t>
      </w:r>
      <w:r>
        <w:rPr>
          <w:spacing w:val="-7"/>
          <w:lang w:eastAsia="zh-CN"/>
        </w:rPr>
        <w:t>保护的设备》、</w:t>
      </w:r>
      <w:r>
        <w:rPr>
          <w:rFonts w:ascii="Times New Roman" w:hAnsi="Times New Roman" w:eastAsia="Times New Roman" w:cs="Times New Roman"/>
          <w:spacing w:val="-7"/>
          <w:lang w:eastAsia="zh-CN"/>
        </w:rPr>
        <w:t>GB</w:t>
      </w: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3836.3-2010</w:t>
      </w:r>
      <w:r>
        <w:rPr>
          <w:lang w:eastAsia="zh-CN"/>
        </w:rPr>
        <w:t>《爆炸性环境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5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3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部分：由增安型</w:t>
      </w:r>
      <w:r>
        <w:rPr>
          <w:rFonts w:ascii="Times New Roman" w:hAnsi="Times New Roman" w:eastAsia="Times New Roman" w:cs="Times New Roman"/>
          <w:lang w:eastAsia="zh-CN"/>
        </w:rPr>
        <w:t xml:space="preserve">“e” </w:t>
      </w:r>
      <w:r>
        <w:rPr>
          <w:lang w:eastAsia="zh-CN"/>
        </w:rPr>
        <w:t xml:space="preserve">保护的设 </w:t>
      </w:r>
      <w:r>
        <w:rPr>
          <w:spacing w:val="-23"/>
          <w:lang w:eastAsia="zh-CN"/>
        </w:rPr>
        <w:t>备》、</w:t>
      </w:r>
      <w:r>
        <w:rPr>
          <w:rFonts w:ascii="Times New Roman" w:hAnsi="Times New Roman" w:eastAsia="Times New Roman" w:cs="Times New Roman"/>
          <w:spacing w:val="-23"/>
          <w:lang w:eastAsia="zh-CN"/>
        </w:rPr>
        <w:t xml:space="preserve">GB </w:t>
      </w:r>
      <w:r>
        <w:rPr>
          <w:rFonts w:ascii="Times New Roman" w:hAnsi="Times New Roman" w:eastAsia="Times New Roman" w:cs="Times New Roman"/>
          <w:lang w:eastAsia="zh-CN"/>
        </w:rPr>
        <w:t>12476.1-2013</w:t>
      </w:r>
      <w:r>
        <w:rPr>
          <w:lang w:eastAsia="zh-CN"/>
        </w:rPr>
        <w:t xml:space="preserve">《可燃性粉尘环境用电气设备 第 </w:t>
      </w:r>
      <w:r>
        <w:rPr>
          <w:rFonts w:ascii="Times New Roman" w:hAnsi="Times New Roman" w:eastAsia="Times New Roman" w:cs="Times New Roman"/>
          <w:lang w:eastAsia="zh-CN"/>
        </w:rPr>
        <w:t xml:space="preserve">1 </w:t>
      </w:r>
      <w:r>
        <w:rPr>
          <w:spacing w:val="-12"/>
          <w:lang w:eastAsia="zh-CN"/>
        </w:rPr>
        <w:t>部分：通用要求》、</w:t>
      </w:r>
      <w:r>
        <w:rPr>
          <w:rFonts w:ascii="Times New Roman" w:hAnsi="Times New Roman" w:eastAsia="Times New Roman" w:cs="Times New Roman"/>
          <w:spacing w:val="-12"/>
          <w:lang w:eastAsia="zh-CN"/>
        </w:rPr>
        <w:t>GB</w:t>
      </w:r>
      <w:r>
        <w:rPr>
          <w:rFonts w:ascii="Times New Roman" w:hAnsi="Times New Roman" w:eastAsia="Times New Roman" w:cs="Times New Roman"/>
          <w:spacing w:val="-1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12476.5-2013</w:t>
      </w:r>
      <w:r>
        <w:rPr>
          <w:lang w:eastAsia="zh-CN"/>
        </w:rPr>
        <w:t>《可燃性粉 尘环境用电气设备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5</w:t>
      </w:r>
      <w:r>
        <w:rPr>
          <w:rFonts w:ascii="Times New Roman" w:hAnsi="Times New Roman" w:eastAsia="Times New Roman" w:cs="Times New Roman"/>
          <w:spacing w:val="-4"/>
          <w:lang w:eastAsia="zh-CN"/>
        </w:rPr>
        <w:t xml:space="preserve"> </w:t>
      </w:r>
      <w:r>
        <w:rPr>
          <w:lang w:eastAsia="zh-CN"/>
        </w:rPr>
        <w:t>部分：外壳保护型</w:t>
      </w:r>
      <w:r>
        <w:rPr>
          <w:rFonts w:ascii="Times New Roman" w:hAnsi="Times New Roman" w:eastAsia="Times New Roman" w:cs="Times New Roman"/>
          <w:lang w:eastAsia="zh-CN"/>
        </w:rPr>
        <w:t>“tD”</w:t>
      </w:r>
      <w:r>
        <w:rPr>
          <w:lang w:eastAsia="zh-CN"/>
        </w:rPr>
        <w:t>》和</w:t>
      </w:r>
      <w:r>
        <w:rPr>
          <w:spacing w:val="-56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GB/T</w:t>
      </w:r>
      <w:r>
        <w:rPr>
          <w:rFonts w:ascii="Times New Roman" w:hAnsi="Times New Roman" w:eastAsia="Times New Roman" w:cs="Times New Roman"/>
          <w:spacing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1.1-2009</w:t>
      </w:r>
      <w:r>
        <w:rPr>
          <w:lang w:eastAsia="zh-CN"/>
        </w:rPr>
        <w:t>《标准化工作导则</w:t>
      </w:r>
      <w:r>
        <w:rPr>
          <w:spacing w:val="100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部分：标准的 结构和编写规则》等标准编制。</w:t>
      </w:r>
    </w:p>
    <w:p>
      <w:pPr>
        <w:pStyle w:val="3"/>
        <w:spacing w:before="35" w:line="304" w:lineRule="auto"/>
        <w:ind w:left="573" w:right="4773"/>
        <w:rPr>
          <w:rFonts w:ascii="Times New Roman" w:hAnsi="Times New Roman" w:eastAsia="Times New Roman" w:cs="Times New Roman"/>
          <w:lang w:eastAsia="zh-CN"/>
        </w:rPr>
      </w:pPr>
      <w:r>
        <w:rPr>
          <w:lang w:eastAsia="zh-CN"/>
        </w:rPr>
        <w:t>本标准由###有限公司提出</w:t>
      </w:r>
      <w:r>
        <w:rPr>
          <w:rFonts w:ascii="Times New Roman" w:hAnsi="Times New Roman" w:eastAsia="Times New Roman" w:cs="Times New Roman"/>
          <w:lang w:eastAsia="zh-CN"/>
        </w:rPr>
        <w:t xml:space="preserve">. </w:t>
      </w:r>
    </w:p>
    <w:p>
      <w:pPr>
        <w:pStyle w:val="3"/>
        <w:spacing w:before="35" w:line="304" w:lineRule="auto"/>
        <w:ind w:left="573" w:right="4773"/>
        <w:rPr>
          <w:lang w:eastAsia="zh-CN"/>
        </w:rPr>
      </w:pPr>
      <w:r>
        <w:rPr>
          <w:lang w:eastAsia="zh-CN"/>
        </w:rPr>
        <w:t>本标准起草人：</w:t>
      </w:r>
      <w:r>
        <w:rPr>
          <w:rFonts w:hint="eastAsia"/>
          <w:lang w:eastAsia="zh-CN"/>
        </w:rPr>
        <w:t>###</w:t>
      </w:r>
      <w:r>
        <w:rPr>
          <w:lang w:eastAsia="zh-CN"/>
        </w:rPr>
        <w:t xml:space="preserve"> </w:t>
      </w:r>
    </w:p>
    <w:p>
      <w:pPr>
        <w:pStyle w:val="3"/>
        <w:spacing w:before="35" w:line="304" w:lineRule="auto"/>
        <w:ind w:left="573" w:right="4773"/>
        <w:rPr>
          <w:lang w:eastAsia="zh-CN"/>
        </w:rPr>
      </w:pPr>
      <w:r>
        <w:rPr>
          <w:lang w:eastAsia="zh-CN"/>
        </w:rPr>
        <w:t>本标准首次发布日期：</w:t>
      </w:r>
      <w:r>
        <w:rPr>
          <w:rFonts w:ascii="Times New Roman" w:hAnsi="Times New Roman" w:eastAsia="Times New Roman" w:cs="Times New Roman"/>
          <w:lang w:eastAsia="zh-CN"/>
        </w:rPr>
        <w:t>202</w:t>
      </w:r>
      <w:r>
        <w:rPr>
          <w:rFonts w:hint="eastAsia" w:ascii="Times New Roman" w:hAnsi="Times New Roman" w:eastAsia="Times New Roman" w:cs="Times New Roman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14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spacing w:val="-3"/>
          <w:lang w:eastAsia="zh-CN"/>
        </w:rPr>
        <w:t>日。</w:t>
      </w:r>
    </w:p>
    <w:p>
      <w:pPr>
        <w:spacing w:line="304" w:lineRule="auto"/>
        <w:rPr>
          <w:lang w:eastAsia="zh-CN"/>
        </w:rPr>
        <w:sectPr>
          <w:footerReference r:id="rId6" w:type="default"/>
          <w:pgSz w:w="11910" w:h="16840"/>
          <w:pgMar w:top="960" w:right="980" w:bottom="1340" w:left="980" w:header="760" w:footer="1140" w:gutter="0"/>
          <w:cols w:space="720" w:num="1"/>
        </w:sect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pStyle w:val="2"/>
        <w:ind w:left="19"/>
        <w:jc w:val="center"/>
        <w:rPr>
          <w:lang w:eastAsia="zh-CN"/>
        </w:rPr>
      </w:pPr>
      <w:r>
        <w:rPr>
          <w:lang w:eastAsia="zh-CN"/>
        </w:rPr>
        <w:t>除尘器</w:t>
      </w:r>
    </w:p>
    <w:p>
      <w:pPr>
        <w:spacing w:before="12"/>
        <w:rPr>
          <w:rFonts w:ascii="等线" w:hAnsi="等线" w:eastAsia="等线" w:cs="等线"/>
          <w:sz w:val="29"/>
          <w:szCs w:val="29"/>
          <w:lang w:eastAsia="zh-CN"/>
        </w:rPr>
      </w:pPr>
    </w:p>
    <w:p>
      <w:pPr>
        <w:pStyle w:val="3"/>
        <w:tabs>
          <w:tab w:val="left" w:pos="547"/>
        </w:tabs>
        <w:spacing w:before="36"/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适用范围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spacing w:line="256" w:lineRule="auto"/>
        <w:ind w:left="232" w:right="108" w:firstLine="420"/>
        <w:rPr>
          <w:lang w:eastAsia="zh-CN"/>
        </w:rPr>
      </w:pPr>
      <w:r>
        <w:rPr>
          <w:lang w:eastAsia="zh-CN"/>
        </w:rPr>
        <w:t>本标准规定了</w:t>
      </w:r>
      <w:r>
        <w:rPr>
          <w:rFonts w:ascii="Times New Roman" w:hAnsi="Times New Roman" w:eastAsia="Times New Roman" w:cs="Times New Roman"/>
          <w:lang w:eastAsia="zh-CN"/>
        </w:rPr>
        <w:t>SW-BZ20PF</w:t>
      </w:r>
      <w:r>
        <w:rPr>
          <w:rFonts w:ascii="Times New Roman" w:hAnsi="Times New Roman" w:eastAsia="Times New Roman" w:cs="Times New Roman"/>
          <w:spacing w:val="30"/>
          <w:lang w:eastAsia="zh-CN"/>
        </w:rPr>
        <w:t xml:space="preserve"> </w:t>
      </w:r>
      <w:r>
        <w:rPr>
          <w:lang w:eastAsia="zh-CN"/>
        </w:rPr>
        <w:t>除尘器的产品分类、技术要求、试验方法、检验规则、标志、 包装、运输贮存。</w:t>
      </w:r>
    </w:p>
    <w:p>
      <w:pPr>
        <w:pStyle w:val="3"/>
        <w:spacing w:before="22" w:line="273" w:lineRule="auto"/>
        <w:ind w:left="653" w:right="108"/>
        <w:rPr>
          <w:lang w:eastAsia="zh-CN"/>
        </w:rPr>
      </w:pPr>
      <w:r>
        <w:rPr>
          <w:lang w:eastAsia="zh-CN"/>
        </w:rPr>
        <w:t xml:space="preserve">本企业标准适用于产品的设计、制造与检验。 </w:t>
      </w:r>
      <w:r>
        <w:rPr>
          <w:spacing w:val="-2"/>
          <w:lang w:eastAsia="zh-CN"/>
        </w:rPr>
        <w:t>适用于具有可燃性粉尘环境</w:t>
      </w:r>
      <w:r>
        <w:rPr>
          <w:rFonts w:ascii="Times New Roman" w:hAnsi="Times New Roman" w:eastAsia="Times New Roman" w:cs="Times New Roman"/>
          <w:spacing w:val="-2"/>
          <w:lang w:eastAsia="zh-CN"/>
        </w:rPr>
        <w:t>21</w:t>
      </w:r>
      <w:r>
        <w:rPr>
          <w:spacing w:val="-2"/>
          <w:lang w:eastAsia="zh-CN"/>
        </w:rPr>
        <w:t>区和</w:t>
      </w:r>
      <w:r>
        <w:rPr>
          <w:rFonts w:ascii="Times New Roman" w:hAnsi="Times New Roman" w:eastAsia="Times New Roman" w:cs="Times New Roman"/>
          <w:spacing w:val="-2"/>
          <w:lang w:eastAsia="zh-CN"/>
        </w:rPr>
        <w:t>22</w:t>
      </w:r>
      <w:r>
        <w:rPr>
          <w:spacing w:val="-2"/>
          <w:lang w:eastAsia="zh-CN"/>
        </w:rPr>
        <w:t>区危险区域，温度组别</w:t>
      </w:r>
      <w:r>
        <w:rPr>
          <w:rFonts w:ascii="Times New Roman" w:hAnsi="Times New Roman" w:eastAsia="Times New Roman" w:cs="Times New Roman"/>
          <w:spacing w:val="-2"/>
          <w:lang w:eastAsia="zh-CN"/>
        </w:rPr>
        <w:t>130℃</w:t>
      </w:r>
      <w:r>
        <w:rPr>
          <w:spacing w:val="-2"/>
          <w:lang w:eastAsia="zh-CN"/>
        </w:rPr>
        <w:t>或以下组别的爆炸性危险场所。</w:t>
      </w:r>
    </w:p>
    <w:p>
      <w:pPr>
        <w:rPr>
          <w:rFonts w:ascii="宋体" w:hAnsi="宋体" w:eastAsia="宋体" w:cs="宋体"/>
          <w:sz w:val="23"/>
          <w:szCs w:val="23"/>
          <w:lang w:eastAsia="zh-CN"/>
        </w:rPr>
      </w:pPr>
    </w:p>
    <w:p>
      <w:pPr>
        <w:pStyle w:val="3"/>
        <w:tabs>
          <w:tab w:val="left" w:pos="547"/>
        </w:tabs>
        <w:ind w:left="232" w:right="108"/>
        <w:rPr>
          <w:rFonts w:ascii="黑体" w:hAnsi="黑体" w:eastAsia="黑体" w:cs="黑体"/>
          <w:lang w:eastAsia="zh-CN"/>
        </w:rPr>
      </w:pPr>
      <w:bookmarkStart w:id="2" w:name="_bookmark2"/>
      <w:bookmarkEnd w:id="2"/>
      <w:r>
        <w:rPr>
          <w:rFonts w:ascii="黑体" w:hAnsi="黑体" w:eastAsia="黑体" w:cs="黑体"/>
          <w:lang w:eastAsia="zh-CN"/>
        </w:rPr>
        <w:t>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规范性引用文件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spacing w:line="273" w:lineRule="auto"/>
        <w:ind w:left="232" w:right="108" w:firstLine="420"/>
        <w:rPr>
          <w:rFonts w:cs="宋体"/>
          <w:lang w:eastAsia="zh-CN"/>
        </w:rPr>
      </w:pPr>
      <w:r>
        <w:rPr>
          <w:lang w:eastAsia="zh-CN"/>
        </w:rPr>
        <w:t>下列文件对于本文件的应用是必不可少的。凡是注日期的引用文件，仅注日期的版本适用于本文件。 凡是不注日期的引用文件，其最新版本（包括所有的修改单）适用于本文件。</w:t>
      </w:r>
      <w:r>
        <w:rPr>
          <w:rFonts w:cs="宋体"/>
          <w:lang w:eastAsia="zh-CN"/>
        </w:rPr>
        <w:t xml:space="preserve"> </w:t>
      </w:r>
    </w:p>
    <w:tbl>
      <w:tblPr>
        <w:tblStyle w:val="9"/>
        <w:tblW w:w="0" w:type="auto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6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45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191-2008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1" w:lineRule="exact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包装储运图示标志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GB3836.1-2010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爆炸性环境 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部分：设备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通用要求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GB3836.2-2010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爆炸性环境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部分：由隔爆外壳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“d”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保护的设备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3836.3-2010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爆炸性环境 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部分：由增安型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“e”</w:t>
            </w:r>
            <w:r>
              <w:rPr>
                <w:rFonts w:ascii="Times New Roman" w:hAnsi="Times New Roman" w:eastAsia="Times New Roman" w:cs="Times New Roman"/>
                <w:spacing w:val="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保护的设备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12476.1-2013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可燃性粉尘环境用电气设备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部分：通用要求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12476.5-2013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可燃性粉尘环境用电气设备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部分：外壳保护型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“tD”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4208-2017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外壳防护等级（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IP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代码）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13264-2008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56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不合格品百分数的小批计数抽样检查程序及抽样表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13384-2008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56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机电产品包装通用技术条件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25480-2010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56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仪器仪表运输、运输贮存基本环境条件及试验方法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2423.5-1995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电工电子产品环境试验 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部分：试验方法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试验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Ea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和导则：冲击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2423.1-2008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电工电子产品环境试验 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部分：试验方法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试验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：低温</w:t>
            </w:r>
          </w:p>
        </w:tc>
      </w:tr>
      <w:tr>
        <w:trPr>
          <w:trHeight w:val="327" w:hRule="exact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30"/>
              <w:ind w:left="23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GB/T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2423.2-2008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line="272" w:lineRule="exact"/>
              <w:ind w:left="26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电工电子产品环境试验 第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部分：试验方法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试验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：高温</w:t>
            </w:r>
          </w:p>
        </w:tc>
      </w:tr>
    </w:tbl>
    <w:p>
      <w:pPr>
        <w:spacing w:before="4"/>
        <w:rPr>
          <w:rFonts w:ascii="宋体" w:hAnsi="宋体" w:eastAsia="宋体" w:cs="宋体"/>
          <w:sz w:val="19"/>
          <w:szCs w:val="19"/>
          <w:lang w:eastAsia="zh-CN"/>
        </w:rPr>
      </w:pPr>
    </w:p>
    <w:p>
      <w:pPr>
        <w:pStyle w:val="3"/>
        <w:tabs>
          <w:tab w:val="left" w:pos="547"/>
        </w:tabs>
        <w:spacing w:before="36"/>
        <w:ind w:left="232" w:right="108"/>
        <w:rPr>
          <w:rFonts w:ascii="黑体" w:hAnsi="黑体" w:eastAsia="黑体" w:cs="黑体"/>
          <w:lang w:eastAsia="zh-CN"/>
        </w:rPr>
      </w:pPr>
      <w:bookmarkStart w:id="3" w:name="_bookmark3"/>
      <w:bookmarkEnd w:id="3"/>
      <w:r>
        <w:rPr>
          <w:rFonts w:ascii="黑体" w:hAnsi="黑体" w:eastAsia="黑体" w:cs="黑体"/>
          <w:lang w:eastAsia="zh-CN"/>
        </w:rPr>
        <w:t>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产品分类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758"/>
        </w:tabs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3.1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按结构及使用环境分类</w:t>
      </w:r>
    </w:p>
    <w:p>
      <w:pPr>
        <w:spacing w:before="11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a)</w:t>
      </w:r>
      <w:r>
        <w:rPr>
          <w:rFonts w:cs="宋体"/>
          <w:spacing w:val="41"/>
          <w:lang w:eastAsia="zh-CN"/>
        </w:rPr>
        <w:t xml:space="preserve"> </w:t>
      </w:r>
      <w:r>
        <w:rPr>
          <w:lang w:eastAsia="zh-CN"/>
        </w:rPr>
        <w:t>一般型：在通常环境中使用；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37"/>
        <w:ind w:left="232" w:right="108" w:firstLine="420"/>
        <w:rPr>
          <w:rFonts w:cs="宋体"/>
          <w:lang w:eastAsia="zh-CN"/>
        </w:rPr>
      </w:pPr>
      <w:r>
        <w:rPr>
          <w:rFonts w:cs="宋体"/>
          <w:lang w:eastAsia="zh-CN"/>
        </w:rPr>
        <w:t>b)</w:t>
      </w:r>
      <w:r>
        <w:rPr>
          <w:rFonts w:cs="宋体"/>
          <w:spacing w:val="40"/>
          <w:lang w:eastAsia="zh-CN"/>
        </w:rPr>
        <w:t xml:space="preserve"> </w:t>
      </w:r>
      <w:r>
        <w:rPr>
          <w:lang w:eastAsia="zh-CN"/>
        </w:rPr>
        <w:t>防爆型：在有可燃性粉尘环境下使用。</w:t>
      </w:r>
      <w:r>
        <w:rPr>
          <w:rFonts w:cs="宋体"/>
          <w:lang w:eastAsia="zh-CN"/>
        </w:rPr>
        <w:t xml:space="preserve"> 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pStyle w:val="3"/>
        <w:tabs>
          <w:tab w:val="left" w:pos="547"/>
        </w:tabs>
        <w:spacing w:before="137"/>
        <w:ind w:left="232" w:right="108"/>
        <w:rPr>
          <w:rFonts w:ascii="黑体" w:hAnsi="黑体" w:eastAsia="黑体" w:cs="黑体"/>
          <w:lang w:eastAsia="zh-CN"/>
        </w:rPr>
      </w:pPr>
      <w:bookmarkStart w:id="4" w:name="_bookmark4"/>
      <w:bookmarkEnd w:id="4"/>
      <w:r>
        <w:rPr>
          <w:rFonts w:ascii="黑体" w:hAnsi="黑体" w:eastAsia="黑体" w:cs="黑体"/>
          <w:lang w:eastAsia="zh-CN"/>
        </w:rPr>
        <w:t>4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基本参数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758"/>
        </w:tabs>
        <w:ind w:left="232" w:right="108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4.1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技术参数</w:t>
      </w: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spacing w:before="9"/>
        <w:rPr>
          <w:rFonts w:ascii="黑体" w:hAnsi="黑体" w:eastAsia="黑体" w:cs="黑体"/>
          <w:sz w:val="19"/>
          <w:szCs w:val="19"/>
        </w:rPr>
      </w:pPr>
    </w:p>
    <w:p>
      <w:pPr>
        <w:pStyle w:val="3"/>
        <w:spacing w:before="36"/>
        <w:ind w:left="123"/>
        <w:jc w:val="center"/>
        <w:rPr>
          <w:rFonts w:cs="宋体"/>
        </w:rPr>
      </w:pPr>
      <w:r>
        <w:t>表</w:t>
      </w:r>
      <w:r>
        <w:rPr>
          <w:rFonts w:cs="宋体"/>
        </w:rPr>
        <w:t>1</w:t>
      </w:r>
      <w:r>
        <w:rPr>
          <w:rFonts w:cs="宋体"/>
          <w:spacing w:val="10"/>
        </w:rPr>
        <w:t xml:space="preserve"> </w:t>
      </w:r>
      <w:r>
        <w:rPr>
          <w:spacing w:val="-3"/>
        </w:rPr>
        <w:t>基本参数</w:t>
      </w:r>
      <w:r>
        <w:rPr>
          <w:rFonts w:cs="宋体"/>
        </w:rPr>
        <w:t xml:space="preserve"> </w:t>
      </w:r>
    </w:p>
    <w:p>
      <w:pPr>
        <w:pStyle w:val="3"/>
        <w:spacing w:before="37"/>
        <w:ind w:left="125"/>
        <w:jc w:val="center"/>
        <w:rPr>
          <w:rFonts w:cs="宋体"/>
        </w:rPr>
      </w:pPr>
      <w:r>
        <w:t xml:space="preserve"> </w:t>
      </w:r>
    </w:p>
    <w:p>
      <w:pPr>
        <w:jc w:val="center"/>
        <w:rPr>
          <w:rFonts w:ascii="宋体" w:hAnsi="宋体" w:eastAsia="宋体" w:cs="宋体"/>
        </w:rPr>
        <w:sectPr>
          <w:footerReference r:id="rId7" w:type="default"/>
          <w:pgSz w:w="11910" w:h="16840"/>
          <w:pgMar w:top="960" w:right="920" w:bottom="1340" w:left="900" w:header="760" w:footer="1140" w:gutter="0"/>
          <w:pgNumType w:start="1"/>
          <w:cols w:space="720" w:num="1"/>
        </w:sectPr>
      </w:pPr>
    </w:p>
    <w:tbl>
      <w:tblPr>
        <w:tblStyle w:val="9"/>
        <w:tblW w:w="0" w:type="auto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8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9583" w:type="dxa"/>
            <w:gridSpan w:val="2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sz w:val="21"/>
                <w:szCs w:val="21"/>
              </w:rPr>
              <w:t>基本参数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设备电压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AC220/380V</w:t>
            </w:r>
            <w:r>
              <w:rPr>
                <w:rFonts w:ascii="等线"/>
                <w:spacing w:val="-3"/>
                <w:sz w:val="21"/>
              </w:rPr>
              <w:t xml:space="preserve"> </w:t>
            </w:r>
            <w:r>
              <w:rPr>
                <w:rFonts w:ascii="等线"/>
                <w:sz w:val="21"/>
              </w:rPr>
              <w:t>50HZ</w:t>
            </w:r>
          </w:p>
        </w:tc>
      </w:tr>
      <w:tr>
        <w:trPr>
          <w:trHeight w:val="348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设备功率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3KW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处理风量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/>
                <w:sz w:val="21"/>
              </w:rPr>
              <w:t>5000m³/h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设备全压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600Pa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除尘效率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设备尺寸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2000mm*1325mm*2420mm</w:t>
            </w:r>
          </w:p>
        </w:tc>
      </w:tr>
      <w:tr>
        <w:trPr>
          <w:trHeight w:val="350" w:hRule="exact"/>
        </w:trPr>
        <w:tc>
          <w:tcPr>
            <w:tcW w:w="9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sz w:val="21"/>
                <w:szCs w:val="21"/>
              </w:rPr>
              <w:t>防爆配电装置</w:t>
            </w:r>
          </w:p>
        </w:tc>
      </w:tr>
      <w:tr>
        <w:trPr>
          <w:trHeight w:val="348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产品型号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BXM(D)53-2K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电压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380VAC/220VDC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制造商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ascii="等线" w:hAnsi="等线" w:eastAsia="等线" w:cs="等线"/>
                <w:sz w:val="21"/>
                <w:szCs w:val="21"/>
                <w:lang w:eastAsia="zh-CN"/>
              </w:rPr>
              <w:t>浙江国忠防爆电气有限公司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防爆标志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Ex d e IIC T4 Gb/Ex tD A21 IP65</w:t>
            </w:r>
            <w:r>
              <w:rPr>
                <w:rFonts w:ascii="等线" w:hAnsi="等线" w:eastAsia="等线" w:cs="等线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  <w:szCs w:val="21"/>
              </w:rPr>
              <w:t>T80℃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防爆合格证号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CE18.1241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ascii="等线" w:hAnsi="等线" w:eastAsia="等线" w:cs="等线"/>
                <w:b/>
                <w:bCs/>
                <w:sz w:val="21"/>
                <w:szCs w:val="21"/>
                <w:lang w:eastAsia="zh-CN"/>
              </w:rPr>
              <w:t>粉尘防爆型三相异步电动机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产品型号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YFB3-100L1-4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电压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380VAC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制造商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ascii="等线" w:hAnsi="等线" w:eastAsia="等线" w:cs="等线"/>
                <w:sz w:val="21"/>
                <w:szCs w:val="21"/>
                <w:lang w:eastAsia="zh-CN"/>
              </w:rPr>
              <w:t>江苏利多电机有限公司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防爆标志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Ex tD A21 IP65</w:t>
            </w:r>
            <w:r>
              <w:rPr>
                <w:rFonts w:ascii="等线" w:hAnsi="等线" w:eastAsia="等线" w:cs="等线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  <w:szCs w:val="21"/>
              </w:rPr>
              <w:t>T130℃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防爆合格证号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SHExC18.1242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9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b/>
                <w:bCs/>
                <w:sz w:val="21"/>
                <w:szCs w:val="21"/>
              </w:rPr>
              <w:t>防爆 LED</w:t>
            </w:r>
            <w:r>
              <w:rPr>
                <w:rFonts w:ascii="等线" w:hAnsi="等线" w:eastAsia="等线" w:cs="等线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b/>
                <w:bCs/>
                <w:sz w:val="21"/>
                <w:szCs w:val="21"/>
              </w:rPr>
              <w:t>荧光灯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8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产品型号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8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BPY(BAY)51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电压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0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220VAC</w:t>
            </w:r>
          </w:p>
        </w:tc>
      </w:tr>
      <w:tr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制造商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ascii="等线" w:hAnsi="等线" w:eastAsia="等线" w:cs="等线"/>
                <w:sz w:val="21"/>
                <w:szCs w:val="21"/>
                <w:lang w:eastAsia="zh-CN"/>
              </w:rPr>
              <w:t>浙江创新防爆设备有限公司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防爆标志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Ex d IIB T6 Gb/Ex tD A21 IP65</w:t>
            </w:r>
            <w:r>
              <w:rPr>
                <w:rFonts w:ascii="等线" w:hAnsi="等线" w:eastAsia="等线" w:cs="等线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  <w:szCs w:val="21"/>
              </w:rPr>
              <w:t>T80℃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防爆合格证号</w:t>
            </w:r>
          </w:p>
        </w:tc>
        <w:tc>
          <w:tcPr>
            <w:tcW w:w="8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7" w:lineRule="exact"/>
              <w:ind w:left="103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等线"/>
                <w:sz w:val="21"/>
              </w:rPr>
              <w:t>CLEx18.1533X</w:t>
            </w:r>
          </w:p>
        </w:tc>
      </w:tr>
    </w:tbl>
    <w:p>
      <w:pPr>
        <w:spacing w:before="12"/>
        <w:rPr>
          <w:rFonts w:ascii="宋体" w:hAnsi="宋体" w:eastAsia="宋体" w:cs="宋体"/>
          <w:sz w:val="9"/>
          <w:szCs w:val="9"/>
        </w:rPr>
      </w:pPr>
    </w:p>
    <w:p>
      <w:pPr>
        <w:pStyle w:val="3"/>
        <w:tabs>
          <w:tab w:val="left" w:pos="638"/>
        </w:tabs>
        <w:spacing w:before="36"/>
        <w:ind w:left="533" w:right="4833" w:hanging="421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4.2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正常工作条件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spacing w:line="273" w:lineRule="auto"/>
        <w:ind w:left="533" w:right="4833"/>
        <w:rPr>
          <w:rFonts w:cs="宋体"/>
          <w:lang w:eastAsia="zh-CN"/>
        </w:rPr>
      </w:pPr>
      <w:r>
        <w:rPr>
          <w:lang w:eastAsia="zh-CN"/>
        </w:rPr>
        <w:t>除尘器应能在下列条件下正常工作：</w:t>
      </w:r>
      <w:r>
        <w:rPr>
          <w:rFonts w:cs="宋体"/>
          <w:lang w:eastAsia="zh-CN"/>
        </w:rPr>
        <w:t xml:space="preserve"> a) </w:t>
      </w:r>
      <w:r>
        <w:rPr>
          <w:lang w:eastAsia="zh-CN"/>
        </w:rPr>
        <w:t xml:space="preserve">使用地点的海拔不超过 </w:t>
      </w:r>
      <w:r>
        <w:rPr>
          <w:rFonts w:cs="宋体"/>
          <w:lang w:eastAsia="zh-CN"/>
        </w:rPr>
        <w:t>2000m</w:t>
      </w:r>
      <w:r>
        <w:rPr>
          <w:rFonts w:cs="宋体"/>
          <w:spacing w:val="-11"/>
          <w:lang w:eastAsia="zh-CN"/>
        </w:rPr>
        <w:t xml:space="preserve"> </w:t>
      </w:r>
      <w:r>
        <w:rPr>
          <w:spacing w:val="-3"/>
          <w:lang w:eastAsia="zh-CN"/>
        </w:rPr>
        <w:t>；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7"/>
        <w:ind w:left="53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b)  </w:t>
      </w:r>
      <w:r>
        <w:rPr>
          <w:rFonts w:ascii="Times New Roman" w:hAnsi="Times New Roman" w:eastAsia="Times New Roman" w:cs="Times New Roman"/>
          <w:spacing w:val="23"/>
          <w:lang w:eastAsia="zh-CN"/>
        </w:rPr>
        <w:t xml:space="preserve"> </w:t>
      </w:r>
      <w:r>
        <w:rPr>
          <w:lang w:eastAsia="zh-CN"/>
        </w:rPr>
        <w:t>周围环境温度</w:t>
      </w:r>
      <w:r>
        <w:rPr>
          <w:rFonts w:ascii="Times New Roman" w:hAnsi="Times New Roman" w:eastAsia="Times New Roman" w:cs="Times New Roman"/>
          <w:lang w:eastAsia="zh-CN"/>
        </w:rPr>
        <w:t>-20℃</w:t>
      </w:r>
      <w:r>
        <w:rPr>
          <w:lang w:eastAsia="zh-CN"/>
        </w:rPr>
        <w:t>～</w:t>
      </w:r>
      <w:r>
        <w:rPr>
          <w:rFonts w:ascii="Times New Roman" w:hAnsi="Times New Roman" w:eastAsia="Times New Roman" w:cs="Times New Roman"/>
          <w:lang w:eastAsia="zh-CN"/>
        </w:rPr>
        <w:t>40℃</w:t>
      </w:r>
      <w:r>
        <w:rPr>
          <w:lang w:eastAsia="zh-CN"/>
        </w:rPr>
        <w:t>，湿度：</w:t>
      </w:r>
      <w:r>
        <w:rPr>
          <w:rFonts w:ascii="Times New Roman" w:hAnsi="Times New Roman" w:eastAsia="Times New Roman" w:cs="Times New Roman"/>
          <w:lang w:eastAsia="zh-CN"/>
        </w:rPr>
        <w:t>≤98%RH</w:t>
      </w:r>
      <w:r>
        <w:rPr>
          <w:lang w:eastAsia="zh-CN"/>
        </w:rPr>
        <w:t>（无冷凝）；</w:t>
      </w:r>
    </w:p>
    <w:p>
      <w:pPr>
        <w:pStyle w:val="3"/>
        <w:spacing w:before="22"/>
        <w:ind w:left="533" w:right="483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c)    </w:t>
      </w:r>
      <w:r>
        <w:rPr>
          <w:lang w:eastAsia="zh-CN"/>
        </w:rPr>
        <w:t>大气压力：</w:t>
      </w:r>
      <w:r>
        <w:rPr>
          <w:rFonts w:ascii="Times New Roman" w:hAnsi="Times New Roman" w:eastAsia="Times New Roman" w:cs="Times New Roman"/>
          <w:lang w:eastAsia="zh-CN"/>
        </w:rPr>
        <w:t>86 kPa</w:t>
      </w:r>
      <w:r>
        <w:rPr>
          <w:lang w:eastAsia="zh-CN"/>
        </w:rPr>
        <w:t>～</w:t>
      </w:r>
      <w:r>
        <w:rPr>
          <w:rFonts w:ascii="Times New Roman" w:hAnsi="Times New Roman" w:eastAsia="Times New Roman" w:cs="Times New Roman"/>
          <w:lang w:eastAsia="zh-CN"/>
        </w:rPr>
        <w:t>106</w:t>
      </w:r>
      <w:r>
        <w:rPr>
          <w:rFonts w:ascii="Times New Roman" w:hAnsi="Times New Roman" w:eastAsia="Times New Roman" w:cs="Times New Roman"/>
          <w:spacing w:val="-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kPa</w:t>
      </w:r>
      <w:r>
        <w:rPr>
          <w:lang w:eastAsia="zh-CN"/>
        </w:rPr>
        <w:t>；</w:t>
      </w:r>
    </w:p>
    <w:p>
      <w:pPr>
        <w:pStyle w:val="3"/>
        <w:spacing w:before="21"/>
        <w:ind w:left="533" w:right="4833"/>
        <w:rPr>
          <w:rFonts w:cs="宋体"/>
          <w:lang w:eastAsia="zh-CN"/>
        </w:rPr>
      </w:pPr>
      <w:r>
        <w:rPr>
          <w:rFonts w:cs="宋体"/>
          <w:lang w:eastAsia="zh-CN"/>
        </w:rPr>
        <w:t>d)</w:t>
      </w:r>
      <w:r>
        <w:rPr>
          <w:rFonts w:cs="宋体"/>
          <w:spacing w:val="42"/>
          <w:lang w:eastAsia="zh-CN"/>
        </w:rPr>
        <w:t xml:space="preserve"> </w:t>
      </w:r>
      <w:r>
        <w:rPr>
          <w:lang w:eastAsia="zh-CN"/>
        </w:rPr>
        <w:t>在无剧烈振动、冲击及摇动的地方；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37"/>
        <w:ind w:left="533" w:right="483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e)  </w:t>
      </w:r>
      <w:r>
        <w:rPr>
          <w:rFonts w:ascii="Times New Roman" w:hAnsi="Times New Roman" w:eastAsia="Times New Roman" w:cs="Times New Roman"/>
          <w:spacing w:val="37"/>
          <w:lang w:eastAsia="zh-CN"/>
        </w:rPr>
        <w:t xml:space="preserve"> </w:t>
      </w:r>
      <w:r>
        <w:rPr>
          <w:lang w:eastAsia="zh-CN"/>
        </w:rPr>
        <w:t>在可燃性的粉尘（</w:t>
      </w:r>
      <w:r>
        <w:rPr>
          <w:rFonts w:cs="宋体"/>
          <w:lang w:eastAsia="zh-CN"/>
        </w:rPr>
        <w:t>21</w:t>
      </w:r>
      <w:r>
        <w:rPr>
          <w:rFonts w:cs="宋体"/>
          <w:spacing w:val="-54"/>
          <w:lang w:eastAsia="zh-CN"/>
        </w:rPr>
        <w:t xml:space="preserve"> </w:t>
      </w:r>
      <w:r>
        <w:rPr>
          <w:lang w:eastAsia="zh-CN"/>
        </w:rPr>
        <w:t>区和</w:t>
      </w:r>
      <w:r>
        <w:rPr>
          <w:spacing w:val="-55"/>
          <w:lang w:eastAsia="zh-CN"/>
        </w:rPr>
        <w:t xml:space="preserve"> </w:t>
      </w:r>
      <w:r>
        <w:rPr>
          <w:rFonts w:cs="宋体"/>
          <w:lang w:eastAsia="zh-CN"/>
        </w:rPr>
        <w:t>22</w:t>
      </w:r>
      <w:r>
        <w:rPr>
          <w:rFonts w:cs="宋体"/>
          <w:spacing w:val="-54"/>
          <w:lang w:eastAsia="zh-CN"/>
        </w:rPr>
        <w:t xml:space="preserve"> </w:t>
      </w:r>
      <w:r>
        <w:rPr>
          <w:lang w:eastAsia="zh-CN"/>
        </w:rPr>
        <w:t>区）环境。</w:t>
      </w:r>
    </w:p>
    <w:p>
      <w:pPr>
        <w:spacing w:before="6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pStyle w:val="3"/>
        <w:tabs>
          <w:tab w:val="left" w:pos="427"/>
        </w:tabs>
        <w:ind w:left="112" w:right="4833"/>
        <w:rPr>
          <w:rFonts w:ascii="黑体" w:hAnsi="黑体" w:eastAsia="黑体" w:cs="黑体"/>
          <w:lang w:eastAsia="zh-CN"/>
        </w:rPr>
      </w:pPr>
      <w:bookmarkStart w:id="5" w:name="_bookmark5"/>
      <w:bookmarkEnd w:id="5"/>
      <w:r>
        <w:rPr>
          <w:rFonts w:ascii="黑体" w:hAnsi="黑体" w:eastAsia="黑体" w:cs="黑体"/>
          <w:lang w:eastAsia="zh-CN"/>
        </w:rPr>
        <w:t>5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技术要求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638"/>
        </w:tabs>
        <w:ind w:left="112" w:right="483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外观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left="112" w:firstLine="420"/>
        <w:rPr>
          <w:rFonts w:cs="宋体"/>
          <w:lang w:eastAsia="zh-CN"/>
        </w:rPr>
      </w:pPr>
      <w:r>
        <w:rPr>
          <w:spacing w:val="-2"/>
          <w:lang w:eastAsia="zh-CN"/>
        </w:rPr>
        <w:t>除尘器的铭牌完整、清晰，零部件应完好无损；紧固件不得有松动和损伤现象，金属零部</w:t>
      </w:r>
      <w:r>
        <w:rPr>
          <w:lang w:eastAsia="zh-CN"/>
        </w:rPr>
        <w:t xml:space="preserve"> 件不应有锈蚀和其它机械损伤，表面漆层应光洁完好，不得有留痕或气泡；外壳无明显组合间隙、断差、</w:t>
      </w:r>
      <w:r>
        <w:rPr>
          <w:spacing w:val="-22"/>
          <w:lang w:eastAsia="zh-CN"/>
        </w:rPr>
        <w:t xml:space="preserve"> </w:t>
      </w:r>
      <w:r>
        <w:rPr>
          <w:spacing w:val="-2"/>
          <w:lang w:eastAsia="zh-CN"/>
        </w:rPr>
        <w:t>错位、镜面刮花、脏污、扭曲变形、毛边、缺料、裂纹、破损；铭牌及警告标识数字显示清晰，不应有缺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笔画现象。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38"/>
        </w:tabs>
        <w:spacing w:before="163"/>
        <w:ind w:left="112" w:right="4833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5.2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绝缘电阻</w:t>
      </w:r>
    </w:p>
    <w:p>
      <w:pPr>
        <w:rPr>
          <w:rFonts w:ascii="黑体" w:hAnsi="黑体" w:eastAsia="黑体" w:cs="黑体"/>
        </w:rPr>
        <w:sectPr>
          <w:pgSz w:w="11910" w:h="16840"/>
          <w:pgMar w:top="920" w:right="920" w:bottom="1340" w:left="1020" w:header="760" w:footer="1140" w:gutter="0"/>
          <w:cols w:space="720" w:num="1"/>
        </w:sectPr>
      </w:pPr>
    </w:p>
    <w:p>
      <w:pPr>
        <w:spacing w:line="20" w:lineRule="exact"/>
        <w:ind w:left="216"/>
        <w:rPr>
          <w:rFonts w:ascii="黑体" w:hAnsi="黑体" w:eastAsia="黑体" w:cs="黑体"/>
          <w:sz w:val="2"/>
          <w:szCs w:val="2"/>
        </w:rPr>
      </w:pPr>
      <w:r>
        <w:rPr>
          <w:rFonts w:ascii="黑体" w:hAnsi="黑体" w:eastAsia="黑体" w:cs="黑体"/>
          <w:sz w:val="2"/>
          <w:szCs w:val="2"/>
        </w:rPr>
        <w:pict>
          <v:group id="_x0000_s1051" o:spid="_x0000_s1051" o:spt="203" style="height:0.75pt;width:485.65pt;" coordsize="9713,15">
            <o:lock v:ext="edit"/>
            <v:group id="_x0000_s1052" o:spid="_x0000_s1052" o:spt="203" style="position:absolute;left:7;top:7;height:2;width:9698;" coordorigin="7,7" coordsize="9698,2">
              <o:lock v:ext="edit"/>
              <v:shape id="_x0000_s1053" o:spid="_x0000_s1053" style="position:absolute;left:7;top:7;height:2;width:9698;" filled="f" coordorigin="7,7" coordsize="9698,0" path="m7,7l9705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3"/>
        <w:spacing w:before="6" w:line="256" w:lineRule="auto"/>
        <w:ind w:left="252" w:firstLine="420"/>
        <w:rPr>
          <w:lang w:eastAsia="zh-CN"/>
        </w:rPr>
      </w:pPr>
      <w:r>
        <w:rPr>
          <w:lang w:eastAsia="zh-CN"/>
        </w:rPr>
        <w:t>在环境温度为</w:t>
      </w:r>
      <w:r>
        <w:rPr>
          <w:spacing w:val="-51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15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</w:t>
      </w:r>
      <w:r>
        <w:rPr>
          <w:spacing w:val="-3"/>
          <w:lang w:eastAsia="zh-CN"/>
        </w:rPr>
        <w:t>～</w:t>
      </w:r>
      <w:r>
        <w:rPr>
          <w:rFonts w:cs="宋体"/>
          <w:spacing w:val="-3"/>
          <w:lang w:eastAsia="zh-CN"/>
        </w:rPr>
        <w:t>35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</w:t>
      </w:r>
      <w:r>
        <w:rPr>
          <w:spacing w:val="-3"/>
          <w:lang w:eastAsia="zh-CN"/>
        </w:rPr>
        <w:t>，相对湿度不大于</w:t>
      </w:r>
      <w:r>
        <w:rPr>
          <w:spacing w:val="-51"/>
          <w:lang w:eastAsia="zh-CN"/>
        </w:rPr>
        <w:t xml:space="preserve"> </w:t>
      </w:r>
      <w:r>
        <w:rPr>
          <w:rFonts w:cs="宋体"/>
          <w:lang w:eastAsia="zh-CN"/>
        </w:rPr>
        <w:t>85%</w:t>
      </w:r>
      <w:r>
        <w:rPr>
          <w:lang w:eastAsia="zh-CN"/>
        </w:rPr>
        <w:t xml:space="preserve">的环境条件下，除尘器不同极性的带电部 件之间及带电部件和壳体之间最小绝缘电阻不应小于 </w:t>
      </w:r>
      <w:r>
        <w:rPr>
          <w:rFonts w:cs="宋体"/>
          <w:lang w:eastAsia="zh-CN"/>
        </w:rPr>
        <w:t>20</w:t>
      </w:r>
      <w:r>
        <w:rPr>
          <w:rFonts w:cs="宋体"/>
          <w:spacing w:val="-56"/>
          <w:lang w:eastAsia="zh-CN"/>
        </w:rPr>
        <w:t xml:space="preserve"> </w:t>
      </w:r>
      <w:r>
        <w:rPr>
          <w:rFonts w:cs="宋体"/>
          <w:lang w:eastAsia="zh-CN"/>
        </w:rPr>
        <w:t>M</w:t>
      </w:r>
      <w:r>
        <w:rPr>
          <w:rFonts w:ascii="Times New Roman" w:hAnsi="Times New Roman" w:eastAsia="Times New Roman" w:cs="Times New Roman"/>
        </w:rPr>
        <w:t>Ω</w:t>
      </w:r>
      <w:r>
        <w:rPr>
          <w:lang w:eastAsia="zh-CN"/>
        </w:rPr>
        <w:t>。</w:t>
      </w:r>
    </w:p>
    <w:p>
      <w:pPr>
        <w:pStyle w:val="3"/>
        <w:tabs>
          <w:tab w:val="left" w:pos="778"/>
        </w:tabs>
        <w:spacing w:before="161"/>
        <w:ind w:left="252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工作压差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left="252" w:firstLine="420"/>
        <w:rPr>
          <w:rFonts w:cs="宋体"/>
          <w:lang w:eastAsia="zh-CN"/>
        </w:rPr>
      </w:pPr>
      <w:r>
        <w:rPr>
          <w:lang w:eastAsia="zh-CN"/>
        </w:rPr>
        <w:t>除尘器在工作压差范围内，直流供电电压在额定值的</w:t>
      </w:r>
      <w:r>
        <w:rPr>
          <w:spacing w:val="-48"/>
          <w:lang w:eastAsia="zh-CN"/>
        </w:rPr>
        <w:t xml:space="preserve"> </w:t>
      </w:r>
      <w:r>
        <w:rPr>
          <w:rFonts w:cs="宋体"/>
          <w:lang w:eastAsia="zh-CN"/>
        </w:rPr>
        <w:t>90%</w:t>
      </w:r>
      <w:r>
        <w:rPr>
          <w:lang w:eastAsia="zh-CN"/>
        </w:rPr>
        <w:t>和</w:t>
      </w:r>
      <w:r>
        <w:rPr>
          <w:spacing w:val="-50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110%</w:t>
      </w:r>
      <w:r>
        <w:rPr>
          <w:spacing w:val="-3"/>
          <w:lang w:eastAsia="zh-CN"/>
        </w:rPr>
        <w:t xml:space="preserve">时，应能正常工作，无任 </w:t>
      </w:r>
      <w:r>
        <w:rPr>
          <w:lang w:eastAsia="zh-CN"/>
        </w:rPr>
        <w:t>何电气损坏。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778"/>
        </w:tabs>
        <w:spacing w:before="163"/>
        <w:ind w:left="252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5.4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环境性能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left="252" w:firstLine="420"/>
        <w:rPr>
          <w:lang w:eastAsia="zh-CN"/>
        </w:rPr>
      </w:pPr>
      <w:r>
        <w:rPr>
          <w:lang w:eastAsia="zh-CN"/>
        </w:rPr>
        <w:t>除尘器应能耐受住表</w:t>
      </w:r>
      <w:r>
        <w:rPr>
          <w:rFonts w:cs="宋体"/>
          <w:lang w:eastAsia="zh-CN"/>
        </w:rPr>
        <w:t>2</w:t>
      </w:r>
      <w:r>
        <w:rPr>
          <w:lang w:eastAsia="zh-CN"/>
        </w:rPr>
        <w:t>所规定的气候环境条件下的各项试验，试验后，除尘器 仍能正常工作。</w:t>
      </w:r>
    </w:p>
    <w:p>
      <w:pPr>
        <w:pStyle w:val="3"/>
        <w:spacing w:before="7"/>
        <w:ind w:left="205"/>
        <w:jc w:val="center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pStyle w:val="3"/>
        <w:spacing w:before="37"/>
        <w:ind w:left="205"/>
        <w:jc w:val="center"/>
        <w:rPr>
          <w:rFonts w:cs="宋体"/>
        </w:rPr>
      </w:pPr>
      <w:r>
        <w:t>表</w:t>
      </w:r>
      <w:r>
        <w:rPr>
          <w:rFonts w:cs="宋体"/>
        </w:rPr>
        <w:t>2</w:t>
      </w:r>
      <w:r>
        <w:rPr>
          <w:rFonts w:cs="宋体"/>
          <w:spacing w:val="-3"/>
        </w:rPr>
        <w:t xml:space="preserve"> </w:t>
      </w:r>
      <w:r>
        <w:t>环境性能要求</w:t>
      </w:r>
      <w:r>
        <w:rPr>
          <w:rFonts w:cs="宋体"/>
        </w:rPr>
        <w:t xml:space="preserve"> </w:t>
      </w:r>
    </w:p>
    <w:p>
      <w:pPr>
        <w:pStyle w:val="3"/>
        <w:spacing w:before="37"/>
        <w:ind w:left="205"/>
        <w:jc w:val="center"/>
        <w:rPr>
          <w:rFonts w:cs="宋体"/>
        </w:rPr>
      </w:pPr>
      <w:r>
        <w:t xml:space="preserve"> </w:t>
      </w:r>
    </w:p>
    <w:p>
      <w:pPr>
        <w:spacing w:before="10"/>
        <w:rPr>
          <w:rFonts w:ascii="宋体" w:hAnsi="宋体" w:eastAsia="宋体" w:cs="宋体"/>
          <w:sz w:val="3"/>
          <w:szCs w:val="3"/>
        </w:rPr>
      </w:pPr>
    </w:p>
    <w:tbl>
      <w:tblPr>
        <w:tblStyle w:val="9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393"/>
        <w:gridCol w:w="2393"/>
        <w:gridCol w:w="2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试验名称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试验参数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试验条件 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8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工作状态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8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高温试验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温度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40℃±2℃ 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8"/>
              <w:ind w:left="8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工作状态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持续时间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8h </w:t>
            </w: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低温试验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5" w:lineRule="exact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温度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5" w:lineRule="exact"/>
              <w:ind w:left="6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-20℃±1℃ 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ind w:left="8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工作状态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持续时间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8h </w:t>
            </w: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pStyle w:val="11"/>
              <w:ind w:left="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恒定湿热试验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温度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40℃±2℃ 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pStyle w:val="11"/>
              <w:ind w:left="6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非工作状态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相对湿度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85% </w:t>
            </w:r>
          </w:p>
        </w:tc>
        <w:tc>
          <w:tcPr>
            <w:tcW w:w="24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持续时间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2" w:lineRule="exact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24h </w:t>
            </w:r>
          </w:p>
        </w:tc>
        <w:tc>
          <w:tcPr>
            <w:tcW w:w="24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spacing w:before="12"/>
        <w:rPr>
          <w:rFonts w:ascii="宋体" w:hAnsi="宋体" w:eastAsia="宋体" w:cs="宋体"/>
          <w:sz w:val="15"/>
          <w:szCs w:val="15"/>
        </w:rPr>
      </w:pPr>
    </w:p>
    <w:p>
      <w:pPr>
        <w:pStyle w:val="3"/>
        <w:tabs>
          <w:tab w:val="left" w:pos="778"/>
        </w:tabs>
        <w:spacing w:before="36"/>
        <w:ind w:left="252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5.5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振动性能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spacing w:line="273" w:lineRule="auto"/>
        <w:ind w:left="252" w:firstLine="420"/>
        <w:rPr>
          <w:rFonts w:cs="宋体"/>
          <w:lang w:eastAsia="zh-CN"/>
        </w:rPr>
      </w:pPr>
      <w:r>
        <w:rPr>
          <w:lang w:eastAsia="zh-CN"/>
        </w:rPr>
        <w:t>除尘器的机械部件应能耐受住表</w:t>
      </w:r>
      <w:r>
        <w:rPr>
          <w:rFonts w:cs="宋体"/>
          <w:lang w:eastAsia="zh-CN"/>
        </w:rPr>
        <w:t>3</w:t>
      </w:r>
      <w:r>
        <w:rPr>
          <w:lang w:eastAsia="zh-CN"/>
        </w:rPr>
        <w:t>的规定的机械环境下的振动试验，试验后，部件不应有 机械损伤和紧固件松动现象，且能正常工作。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7"/>
        <w:ind w:left="252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pStyle w:val="3"/>
        <w:spacing w:before="37"/>
        <w:ind w:left="252"/>
        <w:rPr>
          <w:rFonts w:cs="宋体"/>
          <w:lang w:eastAsia="zh-CN"/>
        </w:rPr>
      </w:pPr>
      <w:r>
        <w:rPr>
          <w:lang w:eastAsia="zh-CN"/>
        </w:rPr>
        <w:t xml:space="preserve"> </w:t>
      </w:r>
    </w:p>
    <w:p>
      <w:pPr>
        <w:pStyle w:val="3"/>
        <w:spacing w:before="37"/>
        <w:ind w:left="205"/>
        <w:jc w:val="center"/>
        <w:rPr>
          <w:rFonts w:cs="宋体"/>
        </w:rPr>
      </w:pPr>
      <w:r>
        <w:t>表</w:t>
      </w:r>
      <w:r>
        <w:rPr>
          <w:rFonts w:cs="宋体"/>
        </w:rPr>
        <w:t>3</w:t>
      </w:r>
      <w:r>
        <w:rPr>
          <w:rFonts w:cs="宋体"/>
          <w:spacing w:val="-3"/>
        </w:rPr>
        <w:t xml:space="preserve"> </w:t>
      </w:r>
      <w:r>
        <w:t>振动性能要求</w:t>
      </w:r>
      <w:r>
        <w:rPr>
          <w:rFonts w:cs="宋体"/>
        </w:rPr>
        <w:t xml:space="preserve"> </w:t>
      </w:r>
    </w:p>
    <w:p>
      <w:pPr>
        <w:pStyle w:val="3"/>
        <w:spacing w:before="37"/>
        <w:ind w:left="205"/>
        <w:jc w:val="center"/>
        <w:rPr>
          <w:rFonts w:cs="宋体"/>
        </w:rPr>
      </w:pPr>
      <w:r>
        <w:t xml:space="preserve"> </w:t>
      </w:r>
    </w:p>
    <w:p>
      <w:pPr>
        <w:spacing w:before="10"/>
        <w:rPr>
          <w:rFonts w:ascii="宋体" w:hAnsi="宋体" w:eastAsia="宋体" w:cs="宋体"/>
          <w:sz w:val="3"/>
          <w:szCs w:val="3"/>
        </w:rPr>
      </w:pPr>
    </w:p>
    <w:tbl>
      <w:tblPr>
        <w:tblStyle w:val="9"/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3"/>
        <w:gridCol w:w="2393"/>
        <w:gridCol w:w="2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试验名称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/>
              <w:ind w:left="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试验参数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/>
              <w:ind w:left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试验条件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/>
              <w:ind w:left="8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样品状态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2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</w:rPr>
            </w:pPr>
          </w:p>
          <w:p>
            <w:pPr>
              <w:pStyle w:val="11"/>
              <w:rPr>
                <w:rFonts w:ascii="宋体" w:hAnsi="宋体" w:eastAsia="宋体" w:cs="宋体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11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振动（正弦）试验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8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频率循环范围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5"/>
              <w:ind w:left="6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10Hz</w:t>
            </w:r>
            <w:r>
              <w:rPr>
                <w:rFonts w:ascii="等线" w:hAnsi="等线" w:eastAsia="等线" w:cs="等线"/>
                <w:sz w:val="21"/>
                <w:szCs w:val="21"/>
              </w:rPr>
              <w:t>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55Hz </w:t>
            </w:r>
          </w:p>
        </w:tc>
        <w:tc>
          <w:tcPr>
            <w:tcW w:w="2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宋体" w:hAnsi="宋体" w:eastAsia="宋体" w:cs="宋体"/>
              </w:rPr>
            </w:pPr>
          </w:p>
          <w:p>
            <w:pPr>
              <w:pStyle w:val="11"/>
              <w:rPr>
                <w:rFonts w:ascii="宋体" w:hAnsi="宋体" w:eastAsia="宋体" w:cs="宋体"/>
              </w:rPr>
            </w:pPr>
          </w:p>
          <w:p>
            <w:pPr>
              <w:pStyle w:val="11"/>
              <w:spacing w:before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11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不通电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加速幅值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5g </w:t>
            </w:r>
          </w:p>
        </w:tc>
        <w:tc>
          <w:tcPr>
            <w:tcW w:w="25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0"/>
              <w:ind w:left="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扫频速率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5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等线" w:hAnsi="等线" w:eastAsia="等线" w:cs="等线"/>
                <w:sz w:val="21"/>
                <w:szCs w:val="21"/>
              </w:rPr>
              <w:t>倍频程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/min </w:t>
            </w:r>
          </w:p>
        </w:tc>
        <w:tc>
          <w:tcPr>
            <w:tcW w:w="25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23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每轴线扫描循环次数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6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5 </w:t>
            </w:r>
          </w:p>
        </w:tc>
        <w:tc>
          <w:tcPr>
            <w:tcW w:w="25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2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7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振动方向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4"/>
              <w:ind w:left="8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X</w:t>
            </w:r>
            <w:r>
              <w:rPr>
                <w:rFonts w:ascii="等线" w:hAnsi="等线" w:eastAsia="等线" w:cs="等线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>Y</w:t>
            </w:r>
            <w:r>
              <w:rPr>
                <w:rFonts w:ascii="等线" w:hAnsi="等线" w:eastAsia="等线" w:cs="等线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Z </w:t>
            </w:r>
          </w:p>
        </w:tc>
        <w:tc>
          <w:tcPr>
            <w:tcW w:w="2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p>
      <w:pPr>
        <w:spacing w:before="11"/>
        <w:rPr>
          <w:rFonts w:ascii="宋体" w:hAnsi="宋体" w:eastAsia="宋体" w:cs="宋体"/>
          <w:sz w:val="14"/>
          <w:szCs w:val="14"/>
        </w:rPr>
      </w:pPr>
    </w:p>
    <w:p>
      <w:pPr>
        <w:pStyle w:val="3"/>
        <w:tabs>
          <w:tab w:val="left" w:pos="778"/>
        </w:tabs>
        <w:ind w:left="252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5.6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冲击性能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spacing w:line="273" w:lineRule="auto"/>
        <w:ind w:left="252" w:firstLine="420"/>
        <w:rPr>
          <w:rFonts w:cs="宋体"/>
          <w:lang w:eastAsia="zh-CN"/>
        </w:rPr>
      </w:pPr>
      <w:r>
        <w:rPr>
          <w:spacing w:val="-2"/>
          <w:lang w:eastAsia="zh-CN"/>
        </w:rPr>
        <w:t>除尘器的冲击性能应符合表</w:t>
      </w:r>
      <w:r>
        <w:rPr>
          <w:rFonts w:cs="宋体"/>
          <w:spacing w:val="-2"/>
          <w:lang w:eastAsia="zh-CN"/>
        </w:rPr>
        <w:t>4</w:t>
      </w:r>
      <w:r>
        <w:rPr>
          <w:spacing w:val="-2"/>
          <w:lang w:eastAsia="zh-CN"/>
        </w:rPr>
        <w:t>的规定，试验后，样品通电后仍应正常工作，零部件不得损</w:t>
      </w:r>
      <w:r>
        <w:rPr>
          <w:lang w:eastAsia="zh-CN"/>
        </w:rPr>
        <w:t xml:space="preserve"> 坏，紧固件应无松动脱落。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7"/>
        <w:ind w:left="205"/>
        <w:jc w:val="center"/>
        <w:rPr>
          <w:rFonts w:cs="宋体"/>
        </w:rPr>
      </w:pPr>
      <w:r>
        <w:t>表</w:t>
      </w:r>
      <w:r>
        <w:rPr>
          <w:rFonts w:cs="宋体"/>
        </w:rPr>
        <w:t>4</w:t>
      </w:r>
      <w:r>
        <w:rPr>
          <w:rFonts w:cs="宋体"/>
          <w:spacing w:val="-3"/>
        </w:rPr>
        <w:t xml:space="preserve"> </w:t>
      </w:r>
      <w:r>
        <w:t>冲击性能要求</w:t>
      </w:r>
      <w:r>
        <w:rPr>
          <w:rFonts w:cs="宋体"/>
        </w:rPr>
        <w:t xml:space="preserve"> </w:t>
      </w:r>
    </w:p>
    <w:p>
      <w:pPr>
        <w:jc w:val="center"/>
        <w:rPr>
          <w:rFonts w:ascii="宋体" w:hAnsi="宋体" w:eastAsia="宋体" w:cs="宋体"/>
        </w:rPr>
        <w:sectPr>
          <w:pgSz w:w="11910" w:h="16840"/>
          <w:pgMar w:top="920" w:right="980" w:bottom="1340" w:left="880" w:header="760" w:footer="1140" w:gutter="0"/>
          <w:cols w:space="720" w:num="1"/>
        </w:sectPr>
      </w:pPr>
    </w:p>
    <w:tbl>
      <w:tblPr>
        <w:tblStyle w:val="9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2465"/>
        <w:gridCol w:w="2463"/>
        <w:gridCol w:w="2465"/>
      </w:tblGrid>
      <w:tr>
        <w:trPr>
          <w:trHeight w:val="409" w:hRule="exact"/>
        </w:trPr>
        <w:tc>
          <w:tcPr>
            <w:tcW w:w="2463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4"/>
              <w:ind w:left="4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峰值加速度</w:t>
            </w:r>
            <w:r>
              <w:rPr>
                <w:rFonts w:ascii="等线" w:hAnsi="等线" w:eastAsia="等线" w:cs="等线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m/s</w:t>
            </w:r>
            <w:r>
              <w:rPr>
                <w:rFonts w:ascii="等线" w:hAnsi="等线" w:eastAsia="等线" w:cs="等线"/>
                <w:sz w:val="21"/>
                <w:szCs w:val="21"/>
              </w:rPr>
              <w:t>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46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4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脉冲持续时间</w:t>
            </w:r>
            <w:r>
              <w:rPr>
                <w:rFonts w:ascii="等线" w:hAnsi="等线" w:eastAsia="等线" w:cs="等线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ms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463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4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每轴线冲击次数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46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7"/>
              <w:ind w:left="8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样品状态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7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500 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7"/>
              <w:ind w:left="1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11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7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3 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8"/>
              <w:ind w:left="9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等线" w:hAnsi="等线" w:eastAsia="等线" w:cs="等线"/>
                <w:sz w:val="21"/>
                <w:szCs w:val="21"/>
              </w:rPr>
              <w:t>不通电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p>
      <w:pPr>
        <w:spacing w:before="10"/>
        <w:rPr>
          <w:rFonts w:ascii="宋体" w:hAnsi="宋体" w:eastAsia="宋体" w:cs="宋体"/>
          <w:sz w:val="13"/>
          <w:szCs w:val="13"/>
        </w:rPr>
      </w:pPr>
    </w:p>
    <w:p>
      <w:pPr>
        <w:pStyle w:val="3"/>
        <w:tabs>
          <w:tab w:val="left" w:pos="738"/>
        </w:tabs>
        <w:spacing w:before="36"/>
        <w:ind w:left="212" w:right="108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5.7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防护性能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ind w:left="633" w:right="108"/>
        <w:rPr>
          <w:rFonts w:cs="宋体"/>
          <w:lang w:eastAsia="zh-CN"/>
        </w:rPr>
      </w:pPr>
      <w:r>
        <w:rPr>
          <w:lang w:eastAsia="zh-CN"/>
        </w:rPr>
        <w:t>除尘器的壳体防护等级不低于</w:t>
      </w:r>
      <w:r>
        <w:rPr>
          <w:rFonts w:cs="宋体"/>
          <w:lang w:eastAsia="zh-CN"/>
        </w:rPr>
        <w:t>GB</w:t>
      </w:r>
      <w:r>
        <w:rPr>
          <w:rFonts w:cs="宋体"/>
          <w:spacing w:val="-8"/>
          <w:lang w:eastAsia="zh-CN"/>
        </w:rPr>
        <w:t xml:space="preserve"> </w:t>
      </w:r>
      <w:r>
        <w:rPr>
          <w:rFonts w:cs="宋体"/>
          <w:lang w:eastAsia="zh-CN"/>
        </w:rPr>
        <w:t>4208</w:t>
      </w:r>
      <w:r>
        <w:rPr>
          <w:lang w:eastAsia="zh-CN"/>
        </w:rPr>
        <w:t>中的</w:t>
      </w:r>
      <w:r>
        <w:rPr>
          <w:rFonts w:cs="宋体"/>
          <w:lang w:eastAsia="zh-CN"/>
        </w:rPr>
        <w:t>IP65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738"/>
        </w:tabs>
        <w:ind w:left="21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5.8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防爆性能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947"/>
        </w:tabs>
        <w:ind w:left="21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5.8.1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外观结构检查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633" w:right="108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lang w:eastAsia="zh-CN"/>
        </w:rPr>
        <w:t>）</w:t>
      </w:r>
      <w:r>
        <w:rPr>
          <w:spacing w:val="-64"/>
          <w:lang w:eastAsia="zh-CN"/>
        </w:rPr>
        <w:t xml:space="preserve"> </w:t>
      </w:r>
      <w:r>
        <w:rPr>
          <w:lang w:eastAsia="zh-CN"/>
        </w:rPr>
        <w:t>外观符合</w:t>
      </w:r>
      <w:r>
        <w:rPr>
          <w:rFonts w:cs="宋体"/>
          <w:lang w:eastAsia="zh-CN"/>
        </w:rPr>
        <w:t>5.1</w:t>
      </w:r>
      <w:r>
        <w:rPr>
          <w:lang w:eastAsia="zh-CN"/>
        </w:rPr>
        <w:t>的要求；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37"/>
        <w:ind w:left="633" w:right="108"/>
        <w:rPr>
          <w:rFonts w:cs="宋体"/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）</w:t>
      </w:r>
      <w:r>
        <w:rPr>
          <w:spacing w:val="7"/>
          <w:lang w:eastAsia="zh-CN"/>
        </w:rPr>
        <w:t xml:space="preserve"> </w:t>
      </w:r>
      <w:r>
        <w:rPr>
          <w:spacing w:val="-2"/>
          <w:lang w:eastAsia="zh-CN"/>
        </w:rPr>
        <w:t>电气间隙和爬电距离应符合</w:t>
      </w:r>
      <w:r>
        <w:rPr>
          <w:rFonts w:cs="宋体"/>
          <w:spacing w:val="-2"/>
          <w:lang w:eastAsia="zh-CN"/>
        </w:rPr>
        <w:t>GB12476.1-2013</w:t>
      </w:r>
      <w:r>
        <w:rPr>
          <w:spacing w:val="-2"/>
          <w:lang w:eastAsia="zh-CN"/>
        </w:rPr>
        <w:t>中</w:t>
      </w:r>
      <w:r>
        <w:rPr>
          <w:rFonts w:cs="宋体"/>
          <w:spacing w:val="-2"/>
          <w:lang w:eastAsia="zh-CN"/>
        </w:rPr>
        <w:t>12.3</w:t>
      </w:r>
      <w:r>
        <w:rPr>
          <w:spacing w:val="-2"/>
          <w:lang w:eastAsia="zh-CN"/>
        </w:rPr>
        <w:t>规定的要求。</w:t>
      </w:r>
      <w:r>
        <w:rPr>
          <w:rFonts w:cs="宋体"/>
          <w:lang w:eastAsia="zh-CN"/>
        </w:rPr>
        <w:t xml:space="preserve"> </w:t>
      </w:r>
    </w:p>
    <w:p>
      <w:pPr>
        <w:spacing w:before="11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947"/>
        </w:tabs>
        <w:ind w:left="21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5.8.2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温度测定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633" w:right="108"/>
        <w:rPr>
          <w:rFonts w:cs="宋体"/>
          <w:lang w:eastAsia="zh-CN"/>
        </w:rPr>
      </w:pPr>
      <w:r>
        <w:rPr>
          <w:lang w:eastAsia="zh-CN"/>
        </w:rPr>
        <w:t>最高表面温度不超过：</w:t>
      </w:r>
      <w:r>
        <w:rPr>
          <w:rFonts w:cs="宋体"/>
          <w:lang w:eastAsia="zh-CN"/>
        </w:rPr>
        <w:t>130</w:t>
      </w:r>
      <w:r>
        <w:rPr>
          <w:lang w:eastAsia="zh-CN"/>
        </w:rPr>
        <w:t>℃。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947"/>
        </w:tabs>
        <w:ind w:left="212" w:right="108"/>
        <w:rPr>
          <w:rFonts w:ascii="黑体" w:hAnsi="黑体" w:eastAsia="黑体" w:cs="黑体"/>
          <w:lang w:eastAsia="zh-CN"/>
        </w:rPr>
      </w:pPr>
      <w:bookmarkStart w:id="6" w:name="_bookmark6"/>
      <w:bookmarkEnd w:id="6"/>
      <w:r>
        <w:rPr>
          <w:rFonts w:ascii="黑体" w:hAnsi="黑体" w:eastAsia="黑体" w:cs="黑体"/>
          <w:lang w:eastAsia="zh-CN"/>
        </w:rPr>
        <w:t>5.8.3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防爆配电箱、电机和荧光灯的</w:t>
      </w:r>
      <w:r>
        <w:rPr>
          <w:rFonts w:hint="eastAsia" w:ascii="黑体" w:hAnsi="黑体" w:eastAsia="黑体" w:cs="黑体"/>
          <w:lang w:eastAsia="zh-CN"/>
        </w:rPr>
        <w:t>防爆要求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spacing w:line="273" w:lineRule="auto"/>
        <w:ind w:left="212" w:right="310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5.8.3.1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各防爆部件的外壳材质符合</w:t>
      </w:r>
      <w:r>
        <w:rPr>
          <w:spacing w:val="-40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GB3836.1</w:t>
      </w:r>
      <w:r>
        <w:rPr>
          <w:rFonts w:cs="宋体"/>
          <w:spacing w:val="-41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4"/>
          <w:lang w:eastAsia="zh-CN"/>
        </w:rPr>
        <w:t xml:space="preserve"> </w:t>
      </w:r>
      <w:r>
        <w:rPr>
          <w:rFonts w:cs="宋体"/>
          <w:lang w:eastAsia="zh-CN"/>
        </w:rPr>
        <w:t>8</w:t>
      </w:r>
      <w:r>
        <w:rPr>
          <w:rFonts w:cs="宋体"/>
          <w:spacing w:val="-41"/>
          <w:lang w:eastAsia="zh-CN"/>
        </w:rPr>
        <w:t xml:space="preserve"> </w:t>
      </w:r>
      <w:r>
        <w:rPr>
          <w:spacing w:val="-2"/>
          <w:lang w:eastAsia="zh-CN"/>
        </w:rPr>
        <w:t>章的规定，并均应承受</w:t>
      </w:r>
      <w:r>
        <w:rPr>
          <w:spacing w:val="-4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7J</w:t>
      </w:r>
      <w:r>
        <w:rPr>
          <w:rFonts w:cs="宋体"/>
          <w:spacing w:val="-41"/>
          <w:lang w:eastAsia="zh-CN"/>
        </w:rPr>
        <w:t xml:space="preserve"> </w:t>
      </w:r>
      <w:r>
        <w:rPr>
          <w:spacing w:val="-2"/>
          <w:lang w:eastAsia="zh-CN"/>
        </w:rPr>
        <w:t>的冲击试验面无变形和损</w:t>
      </w:r>
      <w:r>
        <w:rPr>
          <w:lang w:eastAsia="zh-CN"/>
        </w:rPr>
        <w:t xml:space="preserve"> 坏。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158"/>
        </w:tabs>
        <w:spacing w:before="163"/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5.8.3.2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各防爆部件电缆引入装置的夹紧性能应符合</w:t>
      </w:r>
      <w:r>
        <w:rPr>
          <w:spacing w:val="-37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GB3836.1</w:t>
      </w:r>
      <w:r>
        <w:rPr>
          <w:rFonts w:cs="宋体"/>
          <w:spacing w:val="-37"/>
          <w:lang w:eastAsia="zh-CN"/>
        </w:rPr>
        <w:t xml:space="preserve"> </w:t>
      </w:r>
      <w:r>
        <w:rPr>
          <w:spacing w:val="-2"/>
          <w:lang w:eastAsia="zh-CN"/>
        </w:rPr>
        <w:t>附录</w:t>
      </w:r>
      <w:r>
        <w:rPr>
          <w:spacing w:val="-37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39"/>
          <w:lang w:eastAsia="zh-CN"/>
        </w:rPr>
        <w:t xml:space="preserve"> </w:t>
      </w:r>
      <w:r>
        <w:rPr>
          <w:spacing w:val="-9"/>
          <w:lang w:eastAsia="zh-CN"/>
        </w:rPr>
        <w:t>的要求，密封性能应符合</w:t>
      </w:r>
      <w:r>
        <w:rPr>
          <w:spacing w:val="-37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GB3836.2</w:t>
      </w:r>
    </w:p>
    <w:p>
      <w:pPr>
        <w:pStyle w:val="3"/>
        <w:spacing w:before="37"/>
        <w:ind w:left="212" w:right="108"/>
        <w:rPr>
          <w:rFonts w:cs="宋体"/>
          <w:lang w:eastAsia="zh-CN"/>
        </w:rPr>
      </w:pPr>
      <w:r>
        <w:rPr>
          <w:lang w:eastAsia="zh-CN"/>
        </w:rPr>
        <w:t>附录</w:t>
      </w:r>
      <w:r>
        <w:rPr>
          <w:spacing w:val="-52"/>
          <w:lang w:eastAsia="zh-CN"/>
        </w:rPr>
        <w:t xml:space="preserve"> </w:t>
      </w:r>
      <w:r>
        <w:rPr>
          <w:rFonts w:cs="宋体"/>
          <w:lang w:eastAsia="zh-CN"/>
        </w:rPr>
        <w:t>C</w:t>
      </w:r>
      <w:r>
        <w:rPr>
          <w:rFonts w:cs="宋体"/>
          <w:spacing w:val="-55"/>
          <w:lang w:eastAsia="zh-CN"/>
        </w:rPr>
        <w:t xml:space="preserve"> </w:t>
      </w:r>
      <w:r>
        <w:rPr>
          <w:lang w:eastAsia="zh-CN"/>
        </w:rPr>
        <w:t>的要求。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5.8.3.3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各防爆部件橡胶材料应符合</w:t>
      </w:r>
      <w:r>
        <w:rPr>
          <w:spacing w:val="-36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GB3836.1</w:t>
      </w:r>
      <w:r>
        <w:rPr>
          <w:rFonts w:cs="宋体"/>
          <w:spacing w:val="-38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0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26.8</w:t>
      </w:r>
      <w:r>
        <w:rPr>
          <w:spacing w:val="-1"/>
          <w:lang w:eastAsia="zh-CN"/>
        </w:rPr>
        <w:t>、</w:t>
      </w:r>
      <w:r>
        <w:rPr>
          <w:rFonts w:cs="宋体"/>
          <w:spacing w:val="-1"/>
          <w:lang w:eastAsia="zh-CN"/>
        </w:rPr>
        <w:t>26.9</w:t>
      </w:r>
      <w:r>
        <w:rPr>
          <w:rFonts w:cs="宋体"/>
          <w:spacing w:val="-38"/>
          <w:lang w:eastAsia="zh-CN"/>
        </w:rPr>
        <w:t xml:space="preserve"> </w:t>
      </w:r>
      <w:r>
        <w:rPr>
          <w:spacing w:val="-2"/>
          <w:lang w:eastAsia="zh-CN"/>
        </w:rPr>
        <w:t>条的规定的耐热耐寒性能要求。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5.8.3.4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各防爆部件的防爆性能，内部点燃不传爆试验按</w:t>
      </w:r>
      <w:r>
        <w:rPr>
          <w:spacing w:val="-33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GB3836.2</w:t>
      </w:r>
      <w:r>
        <w:rPr>
          <w:rFonts w:cs="宋体"/>
          <w:spacing w:val="-34"/>
          <w:lang w:eastAsia="zh-CN"/>
        </w:rPr>
        <w:t xml:space="preserve"> </w:t>
      </w:r>
      <w:r>
        <w:rPr>
          <w:spacing w:val="-2"/>
          <w:lang w:eastAsia="zh-CN"/>
        </w:rPr>
        <w:t>中第</w:t>
      </w:r>
      <w:r>
        <w:rPr>
          <w:spacing w:val="-34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15.1</w:t>
      </w:r>
      <w:r>
        <w:rPr>
          <w:spacing w:val="-1"/>
          <w:lang w:eastAsia="zh-CN"/>
        </w:rPr>
        <w:t>、</w:t>
      </w:r>
      <w:r>
        <w:rPr>
          <w:rFonts w:cs="宋体"/>
          <w:spacing w:val="-1"/>
          <w:lang w:eastAsia="zh-CN"/>
        </w:rPr>
        <w:t>15.2</w:t>
      </w:r>
      <w:r>
        <w:rPr>
          <w:rFonts w:cs="宋体"/>
          <w:spacing w:val="-37"/>
          <w:lang w:eastAsia="zh-CN"/>
        </w:rPr>
        <w:t xml:space="preserve"> </w:t>
      </w:r>
      <w:r>
        <w:rPr>
          <w:spacing w:val="-2"/>
          <w:lang w:eastAsia="zh-CN"/>
        </w:rPr>
        <w:t>条的规格进行。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5.8.3.5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外壳静压试验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ind w:left="633" w:right="108"/>
        <w:rPr>
          <w:lang w:eastAsia="zh-CN"/>
        </w:rPr>
      </w:pPr>
      <w:r>
        <w:rPr>
          <w:lang w:eastAsia="zh-CN"/>
        </w:rPr>
        <w:t>施加的相应压力应为：参考压力的</w:t>
      </w:r>
      <w:r>
        <w:rPr>
          <w:spacing w:val="-56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1.5</w:t>
      </w:r>
      <w:r>
        <w:rPr>
          <w:rFonts w:ascii="Times New Roman" w:hAnsi="Times New Roman" w:eastAsia="Times New Roman" w:cs="Times New Roman"/>
          <w:spacing w:val="-3"/>
          <w:lang w:eastAsia="zh-CN"/>
        </w:rPr>
        <w:t xml:space="preserve"> </w:t>
      </w:r>
      <w:r>
        <w:rPr>
          <w:lang w:eastAsia="zh-CN"/>
        </w:rPr>
        <w:t>倍，或者对于不进行例行过压试验的外壳，试验压力应是参考</w:t>
      </w:r>
    </w:p>
    <w:p>
      <w:pPr>
        <w:pStyle w:val="3"/>
        <w:spacing w:before="21"/>
        <w:ind w:left="633" w:right="108"/>
        <w:rPr>
          <w:lang w:eastAsia="zh-CN"/>
        </w:rPr>
      </w:pPr>
      <w:r>
        <w:rPr>
          <w:lang w:eastAsia="zh-CN"/>
        </w:rPr>
        <w:t>压力的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 xml:space="preserve">4 </w:t>
      </w:r>
      <w:r>
        <w:rPr>
          <w:lang w:eastAsia="zh-CN"/>
        </w:rPr>
        <w:t>倍。具体要求如下表：</w:t>
      </w:r>
    </w:p>
    <w:p>
      <w:pPr>
        <w:spacing w:before="6"/>
        <w:rPr>
          <w:rFonts w:ascii="宋体" w:hAnsi="宋体" w:eastAsia="宋体" w:cs="宋体"/>
          <w:sz w:val="6"/>
          <w:szCs w:val="6"/>
          <w:lang w:eastAsia="zh-CN"/>
        </w:rPr>
      </w:pPr>
    </w:p>
    <w:tbl>
      <w:tblPr>
        <w:tblStyle w:val="9"/>
        <w:tblW w:w="0" w:type="auto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1"/>
        <w:gridCol w:w="3046"/>
        <w:gridCol w:w="3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容积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cm³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压力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/kPa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7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IIA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IIB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IIC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＞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5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＞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IIA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IIB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8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＞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2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IIC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2000</w:t>
            </w:r>
          </w:p>
        </w:tc>
      </w:tr>
    </w:tbl>
    <w:p>
      <w:pPr>
        <w:pStyle w:val="3"/>
        <w:spacing w:before="38" w:line="285" w:lineRule="auto"/>
        <w:ind w:left="212" w:right="108" w:firstLine="420"/>
        <w:rPr>
          <w:lang w:eastAsia="zh-CN"/>
        </w:rPr>
      </w:pPr>
      <w:r>
        <w:rPr>
          <w:lang w:eastAsia="zh-CN"/>
        </w:rPr>
        <w:t>加压时间至少应为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10S</w:t>
      </w:r>
      <w:r>
        <w:rPr>
          <w:lang w:eastAsia="zh-CN"/>
        </w:rPr>
        <w:t xml:space="preserve">，静压试验只测试一次。 </w:t>
      </w:r>
      <w:r>
        <w:rPr>
          <w:spacing w:val="-2"/>
          <w:lang w:eastAsia="zh-CN"/>
        </w:rPr>
        <w:t>若外壳未发生任何影响防爆型式的永久变形或损坏，则认为试验合格。此外，在结合面任何部位的间隙都</w:t>
      </w:r>
      <w:r>
        <w:rPr>
          <w:spacing w:val="-45"/>
          <w:lang w:eastAsia="zh-CN"/>
        </w:rPr>
        <w:t xml:space="preserve"> </w:t>
      </w:r>
      <w:r>
        <w:rPr>
          <w:lang w:eastAsia="zh-CN"/>
        </w:rPr>
        <w:t>不应有永久性的增大且不产生泄漏。</w:t>
      </w:r>
    </w:p>
    <w:p>
      <w:pPr>
        <w:pStyle w:val="3"/>
        <w:tabs>
          <w:tab w:val="left" w:pos="1158"/>
        </w:tabs>
        <w:spacing w:before="153"/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5.8.3.6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各防爆部件外壳的材质应符合</w:t>
      </w:r>
      <w:r>
        <w:rPr>
          <w:spacing w:val="-41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GB</w:t>
      </w:r>
      <w:r>
        <w:rPr>
          <w:rFonts w:cs="宋体"/>
          <w:spacing w:val="-41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3836.1</w:t>
      </w:r>
      <w:r>
        <w:rPr>
          <w:rFonts w:cs="宋体"/>
          <w:spacing w:val="-44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2"/>
          <w:lang w:eastAsia="zh-CN"/>
        </w:rPr>
        <w:t xml:space="preserve"> </w:t>
      </w:r>
      <w:r>
        <w:rPr>
          <w:rFonts w:cs="宋体"/>
          <w:lang w:eastAsia="zh-CN"/>
        </w:rPr>
        <w:t>8</w:t>
      </w:r>
      <w:r>
        <w:rPr>
          <w:rFonts w:cs="宋体"/>
          <w:spacing w:val="-44"/>
          <w:lang w:eastAsia="zh-CN"/>
        </w:rPr>
        <w:t xml:space="preserve"> </w:t>
      </w:r>
      <w:r>
        <w:rPr>
          <w:spacing w:val="-8"/>
          <w:lang w:eastAsia="zh-CN"/>
        </w:rPr>
        <w:t>章的规定，镁、钛总含量按质量百分比不超过</w:t>
      </w:r>
      <w:r>
        <w:rPr>
          <w:spacing w:val="-41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7.5%</w:t>
      </w:r>
    </w:p>
    <w:p>
      <w:pPr>
        <w:pStyle w:val="3"/>
        <w:spacing w:before="37"/>
        <w:ind w:left="212" w:right="108"/>
        <w:rPr>
          <w:rFonts w:cs="宋体"/>
          <w:lang w:eastAsia="zh-CN"/>
        </w:rPr>
      </w:pPr>
      <w:r>
        <w:rPr>
          <w:lang w:eastAsia="zh-CN"/>
        </w:rPr>
        <w:t>的碳素钢制造。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5.8.3.7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各防爆部件隔爆接合面的隔爆参数应符合</w:t>
      </w:r>
      <w:r>
        <w:rPr>
          <w:spacing w:val="-45"/>
          <w:lang w:eastAsia="zh-CN"/>
        </w:rPr>
        <w:t xml:space="preserve"> </w:t>
      </w:r>
      <w:r>
        <w:rPr>
          <w:rFonts w:cs="宋体"/>
          <w:lang w:eastAsia="zh-CN"/>
        </w:rPr>
        <w:t>GB</w:t>
      </w:r>
      <w:r>
        <w:rPr>
          <w:rFonts w:cs="宋体"/>
          <w:spacing w:val="13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3836.2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5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48"/>
          <w:lang w:eastAsia="zh-CN"/>
        </w:rPr>
        <w:t xml:space="preserve"> </w:t>
      </w:r>
      <w:r>
        <w:rPr>
          <w:spacing w:val="-2"/>
          <w:lang w:eastAsia="zh-CN"/>
        </w:rPr>
        <w:t>章的规定。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5.8.3.8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各防爆部件的隔爆接合面应涂</w:t>
      </w:r>
      <w:r>
        <w:rPr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204-1</w:t>
      </w:r>
      <w:r>
        <w:rPr>
          <w:rFonts w:cs="宋体"/>
          <w:spacing w:val="-70"/>
          <w:lang w:eastAsia="zh-CN"/>
        </w:rPr>
        <w:t xml:space="preserve"> </w:t>
      </w:r>
      <w:r>
        <w:rPr>
          <w:spacing w:val="-2"/>
          <w:lang w:eastAsia="zh-CN"/>
        </w:rPr>
        <w:t>防锈油。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158"/>
        </w:tabs>
        <w:ind w:left="212" w:right="10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5.8.3.9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各防爆部件外壳上的紧固件应有良好的防护处理，并需具有防止松脱的措施。</w:t>
      </w:r>
      <w:r>
        <w:rPr>
          <w:rFonts w:cs="宋体"/>
          <w:spacing w:val="-2"/>
          <w:lang w:eastAsia="zh-CN"/>
        </w:rPr>
        <w:t xml:space="preserve"> </w:t>
      </w:r>
    </w:p>
    <w:p>
      <w:pPr>
        <w:rPr>
          <w:rFonts w:ascii="宋体" w:hAnsi="宋体" w:eastAsia="宋体" w:cs="宋体"/>
          <w:lang w:eastAsia="zh-CN"/>
        </w:rPr>
        <w:sectPr>
          <w:pgSz w:w="11910" w:h="16840"/>
          <w:pgMar w:top="920" w:right="900" w:bottom="1340" w:left="920" w:header="760" w:footer="1140" w:gutter="0"/>
          <w:cols w:space="720" w:num="1"/>
        </w:sectPr>
      </w:pPr>
    </w:p>
    <w:p>
      <w:pPr>
        <w:spacing w:line="20" w:lineRule="exact"/>
        <w:ind w:left="11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048" o:spid="_x0000_s1048" o:spt="203" style="height:0.75pt;width:485.65pt;" coordsize="9713,15">
            <o:lock v:ext="edit"/>
            <v:group id="_x0000_s1049" o:spid="_x0000_s1049" o:spt="203" style="position:absolute;left:7;top:7;height:2;width:9698;" coordorigin="7,7" coordsize="9698,2">
              <o:lock v:ext="edit"/>
              <v:shape id="_x0000_s1050" o:spid="_x0000_s1050" style="position:absolute;left:7;top:7;height:2;width:9698;" filled="f" coordorigin="7,7" coordsize="9698,0" path="m7,7l9705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3"/>
        <w:tabs>
          <w:tab w:val="left" w:pos="1204"/>
        </w:tabs>
        <w:spacing w:before="6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5.8.3.10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各防爆部件外壳表面应涂漆或喷塑，漆层应光亮、不得有流痕、气泡等缺陷。</w:t>
      </w:r>
      <w:r>
        <w:rPr>
          <w:rFonts w:cs="宋体"/>
          <w:spacing w:val="-2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204"/>
        </w:tabs>
        <w:spacing w:line="273" w:lineRule="auto"/>
        <w:ind w:right="148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5.8.3.11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各防爆部件的引入装置应符合</w:t>
      </w:r>
      <w:r>
        <w:rPr>
          <w:spacing w:val="-48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GB</w:t>
      </w:r>
      <w:r>
        <w:rPr>
          <w:rFonts w:cs="宋体"/>
          <w:spacing w:val="-5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3836.1</w:t>
      </w:r>
      <w:r>
        <w:rPr>
          <w:rFonts w:cs="宋体"/>
          <w:spacing w:val="-51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9"/>
          <w:lang w:eastAsia="zh-CN"/>
        </w:rPr>
        <w:t xml:space="preserve"> </w:t>
      </w:r>
      <w:r>
        <w:rPr>
          <w:rFonts w:cs="宋体"/>
          <w:lang w:eastAsia="zh-CN"/>
        </w:rPr>
        <w:t>16</w:t>
      </w:r>
      <w:r>
        <w:rPr>
          <w:rFonts w:cs="宋体"/>
          <w:spacing w:val="-51"/>
          <w:lang w:eastAsia="zh-CN"/>
        </w:rPr>
        <w:t xml:space="preserve"> </w:t>
      </w:r>
      <w:r>
        <w:rPr>
          <w:spacing w:val="-1"/>
          <w:lang w:eastAsia="zh-CN"/>
        </w:rPr>
        <w:t>章及附录</w:t>
      </w:r>
      <w:r>
        <w:rPr>
          <w:spacing w:val="-49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51"/>
          <w:lang w:eastAsia="zh-CN"/>
        </w:rPr>
        <w:t xml:space="preserve"> </w:t>
      </w:r>
      <w:r>
        <w:rPr>
          <w:lang w:eastAsia="zh-CN"/>
        </w:rPr>
        <w:t>和</w:t>
      </w:r>
      <w:r>
        <w:rPr>
          <w:spacing w:val="-49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GB</w:t>
      </w:r>
      <w:r>
        <w:rPr>
          <w:rFonts w:cs="宋体"/>
          <w:spacing w:val="-5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3836.2</w:t>
      </w:r>
      <w:r>
        <w:rPr>
          <w:rFonts w:cs="宋体"/>
          <w:spacing w:val="-51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9"/>
          <w:lang w:eastAsia="zh-CN"/>
        </w:rPr>
        <w:t xml:space="preserve"> </w:t>
      </w:r>
      <w:r>
        <w:rPr>
          <w:rFonts w:cs="宋体"/>
          <w:lang w:eastAsia="zh-CN"/>
        </w:rPr>
        <w:t>13</w:t>
      </w:r>
      <w:r>
        <w:rPr>
          <w:rFonts w:cs="宋体"/>
          <w:spacing w:val="-50"/>
          <w:lang w:eastAsia="zh-CN"/>
        </w:rPr>
        <w:t xml:space="preserve"> </w:t>
      </w:r>
      <w:r>
        <w:rPr>
          <w:spacing w:val="-1"/>
          <w:lang w:eastAsia="zh-CN"/>
        </w:rPr>
        <w:t>章及附录</w:t>
      </w:r>
      <w:r>
        <w:rPr>
          <w:spacing w:val="-49"/>
          <w:lang w:eastAsia="zh-CN"/>
        </w:rPr>
        <w:t xml:space="preserve"> </w:t>
      </w:r>
      <w:r>
        <w:rPr>
          <w:rFonts w:cs="宋体"/>
          <w:lang w:eastAsia="zh-CN"/>
        </w:rPr>
        <w:t>C</w:t>
      </w:r>
      <w:r>
        <w:rPr>
          <w:rFonts w:cs="宋体"/>
          <w:spacing w:val="-51"/>
          <w:lang w:eastAsia="zh-CN"/>
        </w:rPr>
        <w:t xml:space="preserve"> </w:t>
      </w:r>
      <w:r>
        <w:rPr>
          <w:spacing w:val="-3"/>
          <w:lang w:eastAsia="zh-CN"/>
        </w:rPr>
        <w:t xml:space="preserve">的有 </w:t>
      </w:r>
      <w:r>
        <w:rPr>
          <w:lang w:eastAsia="zh-CN"/>
        </w:rPr>
        <w:t>关规定。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204"/>
        </w:tabs>
        <w:spacing w:before="163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5.8.3.12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各防爆部件应装设符合</w:t>
      </w:r>
      <w:r>
        <w:rPr>
          <w:spacing w:val="-46"/>
          <w:lang w:eastAsia="zh-CN"/>
        </w:rPr>
        <w:t xml:space="preserve"> </w:t>
      </w:r>
      <w:r>
        <w:rPr>
          <w:rFonts w:cs="宋体"/>
          <w:spacing w:val="-3"/>
          <w:lang w:eastAsia="zh-CN"/>
        </w:rPr>
        <w:t>GB</w:t>
      </w:r>
      <w:r>
        <w:rPr>
          <w:rFonts w:cs="宋体"/>
          <w:spacing w:val="14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3836.1</w:t>
      </w:r>
      <w:r>
        <w:rPr>
          <w:rFonts w:cs="宋体"/>
          <w:spacing w:val="-47"/>
          <w:lang w:eastAsia="zh-CN"/>
        </w:rPr>
        <w:t xml:space="preserve"> </w:t>
      </w:r>
      <w:r>
        <w:rPr>
          <w:lang w:eastAsia="zh-CN"/>
        </w:rPr>
        <w:t>第</w:t>
      </w:r>
      <w:r>
        <w:rPr>
          <w:spacing w:val="-49"/>
          <w:lang w:eastAsia="zh-CN"/>
        </w:rPr>
        <w:t xml:space="preserve"> </w:t>
      </w:r>
      <w:r>
        <w:rPr>
          <w:rFonts w:cs="宋体"/>
          <w:lang w:eastAsia="zh-CN"/>
        </w:rPr>
        <w:t>29</w:t>
      </w:r>
      <w:r>
        <w:rPr>
          <w:rFonts w:cs="宋体"/>
          <w:spacing w:val="-49"/>
          <w:lang w:eastAsia="zh-CN"/>
        </w:rPr>
        <w:t xml:space="preserve"> </w:t>
      </w:r>
      <w:r>
        <w:rPr>
          <w:spacing w:val="-2"/>
          <w:lang w:eastAsia="zh-CN"/>
        </w:rPr>
        <w:t>章规定的铭牌。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1204"/>
        </w:tabs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5.8.3.13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各防爆部件应在外壳体上模压“严禁带电开盖”字样的警示语。</w:t>
      </w:r>
      <w:r>
        <w:rPr>
          <w:rFonts w:cs="宋体"/>
          <w:lang w:eastAsia="zh-CN"/>
        </w:rPr>
        <w:t xml:space="preserve"> </w:t>
      </w:r>
    </w:p>
    <w:p>
      <w:pPr>
        <w:spacing w:before="9"/>
        <w:rPr>
          <w:rFonts w:ascii="宋体" w:hAnsi="宋体" w:eastAsia="宋体" w:cs="宋体"/>
          <w:sz w:val="26"/>
          <w:szCs w:val="26"/>
          <w:lang w:eastAsia="zh-CN"/>
        </w:rPr>
      </w:pPr>
    </w:p>
    <w:p>
      <w:pPr>
        <w:pStyle w:val="3"/>
        <w:tabs>
          <w:tab w:val="left" w:pos="46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试验方法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678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试验条件和设备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88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6.1.1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一般试验条件</w:t>
      </w:r>
    </w:p>
    <w:p>
      <w:pPr>
        <w:spacing w:before="11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993"/>
        </w:tabs>
        <w:ind w:left="573"/>
        <w:rPr>
          <w:lang w:eastAsia="zh-CN"/>
        </w:rPr>
      </w:pPr>
      <w:r>
        <w:rPr>
          <w:rFonts w:cs="宋体"/>
          <w:lang w:eastAsia="zh-CN"/>
        </w:rPr>
        <w:t>a)</w:t>
      </w:r>
      <w:r>
        <w:rPr>
          <w:rFonts w:cs="宋体"/>
          <w:lang w:eastAsia="zh-CN"/>
        </w:rPr>
        <w:tab/>
      </w:r>
      <w:r>
        <w:rPr>
          <w:lang w:eastAsia="zh-CN"/>
        </w:rPr>
        <w:t>环境温度：</w:t>
      </w:r>
      <w:r>
        <w:rPr>
          <w:rFonts w:ascii="Times New Roman" w:hAnsi="Times New Roman" w:eastAsia="Times New Roman" w:cs="Times New Roman"/>
          <w:lang w:eastAsia="zh-CN"/>
        </w:rPr>
        <w:t>15℃</w:t>
      </w:r>
      <w:r>
        <w:rPr>
          <w:lang w:eastAsia="zh-CN"/>
        </w:rPr>
        <w:t>～</w:t>
      </w:r>
      <w:r>
        <w:rPr>
          <w:rFonts w:ascii="Times New Roman" w:hAnsi="Times New Roman" w:eastAsia="Times New Roman" w:cs="Times New Roman"/>
          <w:lang w:eastAsia="zh-CN"/>
        </w:rPr>
        <w:t>25℃</w:t>
      </w:r>
      <w:r>
        <w:rPr>
          <w:lang w:eastAsia="zh-CN"/>
        </w:rPr>
        <w:t>，每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10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min</w:t>
      </w:r>
      <w:r>
        <w:rPr>
          <w:rFonts w:ascii="Times New Roman" w:hAnsi="Times New Roman" w:eastAsia="Times New Roman" w:cs="Times New Roman"/>
          <w:spacing w:val="-4"/>
          <w:lang w:eastAsia="zh-CN"/>
        </w:rPr>
        <w:t xml:space="preserve"> </w:t>
      </w:r>
      <w:r>
        <w:rPr>
          <w:lang w:eastAsia="zh-CN"/>
        </w:rPr>
        <w:t>变化不大于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1℃</w:t>
      </w:r>
      <w:r>
        <w:rPr>
          <w:lang w:eastAsia="zh-CN"/>
        </w:rPr>
        <w:t>；</w:t>
      </w:r>
    </w:p>
    <w:p>
      <w:pPr>
        <w:pStyle w:val="3"/>
        <w:tabs>
          <w:tab w:val="left" w:pos="993"/>
        </w:tabs>
        <w:spacing w:before="21"/>
        <w:ind w:left="573"/>
        <w:rPr>
          <w:lang w:eastAsia="zh-CN"/>
        </w:rPr>
      </w:pPr>
      <w:r>
        <w:rPr>
          <w:rFonts w:cs="宋体"/>
          <w:lang w:eastAsia="zh-CN"/>
        </w:rPr>
        <w:t>b)</w:t>
      </w:r>
      <w:r>
        <w:rPr>
          <w:rFonts w:cs="宋体"/>
          <w:lang w:eastAsia="zh-CN"/>
        </w:rPr>
        <w:tab/>
      </w:r>
      <w:r>
        <w:rPr>
          <w:lang w:eastAsia="zh-CN"/>
        </w:rPr>
        <w:t>相对湿度：</w:t>
      </w:r>
      <w:r>
        <w:rPr>
          <w:rFonts w:ascii="Times New Roman" w:hAnsi="Times New Roman" w:eastAsia="Times New Roman" w:cs="Times New Roman"/>
          <w:lang w:eastAsia="zh-CN"/>
        </w:rPr>
        <w:t>45%</w:t>
      </w:r>
      <w:r>
        <w:rPr>
          <w:lang w:eastAsia="zh-CN"/>
        </w:rPr>
        <w:t>～</w:t>
      </w:r>
      <w:r>
        <w:rPr>
          <w:rFonts w:ascii="Times New Roman" w:hAnsi="Times New Roman" w:eastAsia="Times New Roman" w:cs="Times New Roman"/>
          <w:lang w:eastAsia="zh-CN"/>
        </w:rPr>
        <w:t>75%</w:t>
      </w:r>
      <w:r>
        <w:rPr>
          <w:lang w:eastAsia="zh-CN"/>
        </w:rPr>
        <w:t>；</w:t>
      </w:r>
    </w:p>
    <w:p>
      <w:pPr>
        <w:pStyle w:val="3"/>
        <w:tabs>
          <w:tab w:val="left" w:pos="993"/>
        </w:tabs>
        <w:spacing w:before="21"/>
        <w:ind w:left="573"/>
        <w:rPr>
          <w:lang w:eastAsia="zh-CN"/>
        </w:rPr>
      </w:pPr>
      <w:r>
        <w:rPr>
          <w:rFonts w:cs="宋体"/>
          <w:lang w:eastAsia="zh-CN"/>
        </w:rPr>
        <w:t>c)</w:t>
      </w:r>
      <w:r>
        <w:rPr>
          <w:rFonts w:cs="宋体"/>
          <w:lang w:eastAsia="zh-CN"/>
        </w:rPr>
        <w:tab/>
      </w:r>
      <w:r>
        <w:rPr>
          <w:lang w:eastAsia="zh-CN"/>
        </w:rPr>
        <w:t>除地磁场外，无其他外界磁场干扰，无振动；</w:t>
      </w:r>
    </w:p>
    <w:p>
      <w:pPr>
        <w:pStyle w:val="3"/>
        <w:tabs>
          <w:tab w:val="left" w:pos="993"/>
        </w:tabs>
        <w:spacing w:before="37"/>
        <w:ind w:firstLine="420"/>
        <w:rPr>
          <w:lang w:eastAsia="zh-CN"/>
        </w:rPr>
      </w:pPr>
      <w:r>
        <w:rPr>
          <w:rFonts w:cs="宋体"/>
          <w:lang w:eastAsia="zh-CN"/>
        </w:rPr>
        <w:t>d)</w:t>
      </w:r>
      <w:r>
        <w:rPr>
          <w:rFonts w:cs="宋体"/>
          <w:lang w:eastAsia="zh-CN"/>
        </w:rPr>
        <w:tab/>
      </w:r>
      <w:r>
        <w:rPr>
          <w:lang w:eastAsia="zh-CN"/>
        </w:rPr>
        <w:t>环境大气压：</w:t>
      </w:r>
      <w:r>
        <w:rPr>
          <w:rFonts w:ascii="Times New Roman" w:hAnsi="Times New Roman" w:eastAsia="Times New Roman" w:cs="Times New Roman"/>
          <w:lang w:eastAsia="zh-CN"/>
        </w:rPr>
        <w:t>86 kPa</w:t>
      </w:r>
      <w:r>
        <w:rPr>
          <w:lang w:eastAsia="zh-CN"/>
        </w:rPr>
        <w:t>～</w:t>
      </w:r>
      <w:r>
        <w:rPr>
          <w:rFonts w:ascii="Times New Roman" w:hAnsi="Times New Roman" w:eastAsia="Times New Roman" w:cs="Times New Roman"/>
          <w:lang w:eastAsia="zh-CN"/>
        </w:rPr>
        <w:t>106</w:t>
      </w:r>
      <w:r>
        <w:rPr>
          <w:rFonts w:ascii="Times New Roman" w:hAnsi="Times New Roman" w:eastAsia="Times New Roman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kPa</w:t>
      </w:r>
      <w:r>
        <w:rPr>
          <w:lang w:eastAsia="zh-CN"/>
        </w:rPr>
        <w:t>；</w:t>
      </w:r>
    </w:p>
    <w:p>
      <w:pPr>
        <w:rPr>
          <w:rFonts w:ascii="宋体" w:hAnsi="宋体" w:eastAsia="宋体" w:cs="宋体"/>
          <w:lang w:eastAsia="zh-CN"/>
        </w:rPr>
      </w:pPr>
    </w:p>
    <w:p>
      <w:pPr>
        <w:spacing w:before="5"/>
        <w:rPr>
          <w:rFonts w:ascii="宋体" w:hAnsi="宋体" w:eastAsia="宋体" w:cs="宋体"/>
          <w:sz w:val="15"/>
          <w:szCs w:val="15"/>
          <w:lang w:eastAsia="zh-CN"/>
        </w:rPr>
      </w:pPr>
    </w:p>
    <w:p>
      <w:pPr>
        <w:pStyle w:val="3"/>
        <w:tabs>
          <w:tab w:val="left" w:pos="88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6.1.2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试验的一般规定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a</w:t>
      </w:r>
      <w:r>
        <w:rPr>
          <w:lang w:eastAsia="zh-CN"/>
        </w:rPr>
        <w:t>）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试验时除尘器应按正常工作位置安装或放置。</w:t>
      </w:r>
    </w:p>
    <w:p>
      <w:pPr>
        <w:pStyle w:val="3"/>
        <w:spacing w:before="21"/>
        <w:ind w:left="57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b</w:t>
      </w:r>
      <w:r>
        <w:rPr>
          <w:lang w:eastAsia="zh-CN"/>
        </w:rPr>
        <w:t>）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除非另有规定，试验中不允许轻敲或振动被试除尘器。</w:t>
      </w:r>
    </w:p>
    <w:p>
      <w:pPr>
        <w:pStyle w:val="3"/>
        <w:spacing w:before="21"/>
        <w:ind w:left="573"/>
        <w:rPr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c</w:t>
      </w:r>
      <w:r>
        <w:rPr>
          <w:lang w:eastAsia="zh-CN"/>
        </w:rPr>
        <w:t>）</w:t>
      </w:r>
      <w:r>
        <w:rPr>
          <w:spacing w:val="-4"/>
          <w:lang w:eastAsia="zh-CN"/>
        </w:rPr>
        <w:t xml:space="preserve"> </w:t>
      </w:r>
      <w:r>
        <w:rPr>
          <w:lang w:eastAsia="zh-CN"/>
        </w:rPr>
        <w:t>除仲裁试验外，试验允许在一般试验的大气条件下进行。</w:t>
      </w:r>
    </w:p>
    <w:p>
      <w:pPr>
        <w:pStyle w:val="3"/>
        <w:tabs>
          <w:tab w:val="left" w:pos="887"/>
        </w:tabs>
        <w:spacing w:before="177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6.1.3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试验所用仪表的精确度和允许的测量误差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61" w:lineRule="auto"/>
        <w:ind w:left="573" w:right="888"/>
        <w:rPr>
          <w:lang w:eastAsia="zh-CN"/>
        </w:rPr>
      </w:pPr>
      <w:r>
        <w:rPr>
          <w:lang w:eastAsia="zh-CN"/>
        </w:rPr>
        <w:t xml:space="preserve">除条文中另有规定外，仪表的精确度和测量误差应符合下列规定值： </w:t>
      </w:r>
      <w:r>
        <w:rPr>
          <w:rFonts w:ascii="Times New Roman" w:hAnsi="Times New Roman" w:eastAsia="Times New Roman" w:cs="Times New Roman"/>
          <w:lang w:eastAsia="zh-CN"/>
        </w:rPr>
        <w:t>a</w:t>
      </w:r>
      <w:r>
        <w:rPr>
          <w:lang w:eastAsia="zh-CN"/>
        </w:rPr>
        <w:t>）电工仪表：精确度等级优于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1.5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级，测量误差不应超过读数的土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4%</w:t>
      </w:r>
      <w:r>
        <w:rPr>
          <w:lang w:eastAsia="zh-CN"/>
        </w:rPr>
        <w:t xml:space="preserve">； </w:t>
      </w:r>
      <w:r>
        <w:rPr>
          <w:rFonts w:ascii="Times New Roman" w:hAnsi="Times New Roman" w:eastAsia="Times New Roman" w:cs="Times New Roman"/>
          <w:lang w:eastAsia="zh-CN"/>
        </w:rPr>
        <w:t>b</w:t>
      </w:r>
      <w:r>
        <w:rPr>
          <w:lang w:eastAsia="zh-CN"/>
        </w:rPr>
        <w:t>）压力仪表：精确度等级优于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l.5</w:t>
      </w:r>
      <w:r>
        <w:rPr>
          <w:rFonts w:ascii="Times New Roman" w:hAnsi="Times New Roman" w:eastAsia="Times New Roman" w:cs="Times New Roman"/>
          <w:spacing w:val="-5"/>
          <w:lang w:eastAsia="zh-CN"/>
        </w:rPr>
        <w:t xml:space="preserve"> </w:t>
      </w:r>
      <w:r>
        <w:rPr>
          <w:lang w:eastAsia="zh-CN"/>
        </w:rPr>
        <w:t>级，测量误差不应超过读数的土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4%</w:t>
      </w:r>
      <w:r>
        <w:rPr>
          <w:lang w:eastAsia="zh-CN"/>
        </w:rPr>
        <w:t xml:space="preserve">； </w:t>
      </w:r>
      <w:r>
        <w:rPr>
          <w:rFonts w:ascii="Times New Roman" w:hAnsi="Times New Roman" w:eastAsia="Times New Roman" w:cs="Times New Roman"/>
          <w:lang w:eastAsia="zh-CN"/>
        </w:rPr>
        <w:t>c</w:t>
      </w:r>
      <w:r>
        <w:rPr>
          <w:lang w:eastAsia="zh-CN"/>
        </w:rPr>
        <w:t>）流量仪表：精确度等级优于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1.5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级，测量误差不应超过读数的土</w:t>
      </w:r>
      <w:r>
        <w:rPr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4%</w:t>
      </w:r>
      <w:r>
        <w:rPr>
          <w:lang w:eastAsia="zh-CN"/>
        </w:rPr>
        <w:t xml:space="preserve">； </w:t>
      </w:r>
      <w:r>
        <w:rPr>
          <w:rFonts w:ascii="Times New Roman" w:hAnsi="Times New Roman" w:eastAsia="Times New Roman" w:cs="Times New Roman"/>
          <w:lang w:eastAsia="zh-CN"/>
        </w:rPr>
        <w:t>d</w:t>
      </w:r>
      <w:r>
        <w:rPr>
          <w:lang w:eastAsia="zh-CN"/>
        </w:rPr>
        <w:t>）温度仪表：示值误差不超过</w:t>
      </w:r>
      <w:r>
        <w:rPr>
          <w:rFonts w:ascii="Times New Roman" w:hAnsi="Times New Roman" w:eastAsia="Times New Roman" w:cs="Times New Roman"/>
          <w:lang w:eastAsia="zh-CN"/>
        </w:rPr>
        <w:t>±0.5℃</w:t>
      </w:r>
      <w:r>
        <w:rPr>
          <w:lang w:eastAsia="zh-CN"/>
        </w:rPr>
        <w:t>。</w:t>
      </w:r>
    </w:p>
    <w:p>
      <w:pPr>
        <w:pStyle w:val="3"/>
        <w:tabs>
          <w:tab w:val="left" w:pos="678"/>
        </w:tabs>
        <w:spacing w:before="156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外观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rFonts w:cs="宋体"/>
          <w:lang w:eastAsia="zh-CN"/>
        </w:rPr>
      </w:pPr>
      <w:r>
        <w:rPr>
          <w:lang w:eastAsia="zh-CN"/>
        </w:rPr>
        <w:t>采用目视检查，结果应符合</w:t>
      </w:r>
      <w:r>
        <w:rPr>
          <w:rFonts w:ascii="Times New Roman" w:hAnsi="Times New Roman" w:eastAsia="Times New Roman" w:cs="Times New Roman"/>
          <w:lang w:eastAsia="zh-CN"/>
        </w:rPr>
        <w:t>5.1</w:t>
      </w:r>
      <w:r>
        <w:rPr>
          <w:lang w:eastAsia="zh-CN"/>
        </w:rPr>
        <w:t>的要求。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7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工作压差试验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right="146" w:firstLine="420"/>
        <w:jc w:val="both"/>
        <w:rPr>
          <w:rFonts w:cs="宋体"/>
          <w:lang w:eastAsia="zh-CN"/>
        </w:rPr>
      </w:pPr>
      <w:r>
        <w:rPr>
          <w:spacing w:val="-2"/>
          <w:lang w:eastAsia="zh-CN"/>
        </w:rPr>
        <w:t>除尘器出口侧开放，入口侧施加该除尘器最小工作压差和最大工作压差的工作</w:t>
      </w:r>
      <w:r>
        <w:rPr>
          <w:lang w:eastAsia="zh-CN"/>
        </w:rPr>
        <w:t xml:space="preserve"> 介质或代用介质，通以</w:t>
      </w:r>
      <w:r>
        <w:rPr>
          <w:rFonts w:cs="宋体"/>
          <w:lang w:eastAsia="zh-CN"/>
        </w:rPr>
        <w:t>90%</w:t>
      </w:r>
      <w:r>
        <w:rPr>
          <w:lang w:eastAsia="zh-CN"/>
        </w:rPr>
        <w:t>和</w:t>
      </w:r>
      <w:r>
        <w:rPr>
          <w:rFonts w:cs="宋体"/>
          <w:lang w:eastAsia="zh-CN"/>
        </w:rPr>
        <w:t>110%</w:t>
      </w:r>
      <w:r>
        <w:rPr>
          <w:lang w:eastAsia="zh-CN"/>
        </w:rPr>
        <w:t>的直流额定供电电压进行五次以上的通电断电操作，检查不锈钢披锋工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作台是否正常工作。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6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6.4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绝缘电阻试验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56" w:lineRule="auto"/>
        <w:ind w:firstLine="420"/>
        <w:rPr>
          <w:lang w:eastAsia="zh-CN"/>
        </w:rPr>
      </w:pPr>
      <w:r>
        <w:rPr>
          <w:spacing w:val="-3"/>
          <w:lang w:eastAsia="zh-CN"/>
        </w:rPr>
        <w:t>除尘器不接通电源，除尘器接线端短路，然后用直流电压为</w:t>
      </w:r>
      <w:r>
        <w:rPr>
          <w:rFonts w:ascii="Times New Roman" w:hAnsi="Times New Roman" w:eastAsia="Times New Roman" w:cs="Times New Roman"/>
          <w:spacing w:val="-3"/>
          <w:lang w:eastAsia="zh-CN"/>
        </w:rPr>
        <w:t>500V</w:t>
      </w:r>
      <w:r>
        <w:rPr>
          <w:spacing w:val="-3"/>
          <w:lang w:eastAsia="zh-CN"/>
        </w:rPr>
        <w:t>的绝缘电阻表</w:t>
      </w:r>
      <w:r>
        <w:rPr>
          <w:lang w:eastAsia="zh-CN"/>
        </w:rPr>
        <w:t xml:space="preserve"> 测定接线端与外壳间的绝缘电阻。</w:t>
      </w:r>
    </w:p>
    <w:p>
      <w:pPr>
        <w:pStyle w:val="3"/>
        <w:tabs>
          <w:tab w:val="left" w:pos="678"/>
        </w:tabs>
        <w:spacing w:before="178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6.5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环境性能试验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6.5.1</w:t>
      </w:r>
      <w:r>
        <w:rPr>
          <w:rFonts w:ascii="黑体" w:hAnsi="黑体" w:eastAsia="黑体" w:cs="黑体"/>
          <w:spacing w:val="-51"/>
        </w:rPr>
        <w:t xml:space="preserve"> </w:t>
      </w:r>
      <w:r>
        <w:rPr>
          <w:rFonts w:ascii="黑体" w:hAnsi="黑体" w:eastAsia="黑体" w:cs="黑体"/>
        </w:rPr>
        <w:t>高温试验</w:t>
      </w:r>
    </w:p>
    <w:p>
      <w:pPr>
        <w:rPr>
          <w:rFonts w:ascii="黑体" w:hAnsi="黑体" w:eastAsia="黑体" w:cs="黑体"/>
        </w:rPr>
        <w:sectPr>
          <w:pgSz w:w="11910" w:h="16840"/>
          <w:pgMar w:top="920" w:right="980" w:bottom="1340" w:left="980" w:header="760" w:footer="1140" w:gutter="0"/>
          <w:cols w:space="720" w:num="1"/>
        </w:sectPr>
      </w:pPr>
    </w:p>
    <w:p>
      <w:pPr>
        <w:spacing w:line="20" w:lineRule="exact"/>
        <w:ind w:left="116"/>
        <w:rPr>
          <w:rFonts w:ascii="黑体" w:hAnsi="黑体" w:eastAsia="黑体" w:cs="黑体"/>
          <w:sz w:val="2"/>
          <w:szCs w:val="2"/>
        </w:rPr>
      </w:pPr>
      <w:r>
        <w:rPr>
          <w:rFonts w:ascii="黑体" w:hAnsi="黑体" w:eastAsia="黑体" w:cs="黑体"/>
          <w:sz w:val="2"/>
          <w:szCs w:val="2"/>
        </w:rPr>
        <w:pict>
          <v:group id="_x0000_s1045" o:spid="_x0000_s1045" o:spt="203" style="height:0.75pt;width:485.65pt;" coordsize="9713,15">
            <o:lock v:ext="edit"/>
            <v:group id="_x0000_s1046" o:spid="_x0000_s1046" o:spt="203" style="position:absolute;left:7;top:7;height:2;width:9698;" coordorigin="7,7" coordsize="9698,2">
              <o:lock v:ext="edit"/>
              <v:shape id="_x0000_s1047" o:spid="_x0000_s1047" style="position:absolute;left:7;top:7;height:2;width:9698;" filled="f" coordorigin="7,7" coordsize="9698,0" path="m7,7l9705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3"/>
        <w:spacing w:before="6" w:line="256" w:lineRule="auto"/>
        <w:ind w:firstLine="420"/>
        <w:rPr>
          <w:rFonts w:cs="宋体"/>
          <w:lang w:eastAsia="zh-CN"/>
        </w:rPr>
      </w:pPr>
      <w:r>
        <w:rPr>
          <w:spacing w:val="-3"/>
          <w:lang w:eastAsia="zh-CN"/>
        </w:rPr>
        <w:t>将除尘器放入高温试验箱中，使其处于工作光状态，将温度设定为</w:t>
      </w:r>
      <w:r>
        <w:rPr>
          <w:rFonts w:cs="宋体"/>
          <w:spacing w:val="-3"/>
          <w:lang w:eastAsia="zh-CN"/>
        </w:rPr>
        <w:t>40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℃±</w:t>
      </w:r>
      <w:r>
        <w:rPr>
          <w:rFonts w:cs="宋体"/>
          <w:spacing w:val="-3"/>
          <w:lang w:eastAsia="zh-CN"/>
        </w:rPr>
        <w:t>2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</w:t>
      </w:r>
      <w:r>
        <w:rPr>
          <w:spacing w:val="-3"/>
          <w:lang w:eastAsia="zh-CN"/>
        </w:rPr>
        <w:t>，保持</w:t>
      </w:r>
      <w:r>
        <w:rPr>
          <w:rFonts w:cs="宋体"/>
          <w:spacing w:val="-3"/>
          <w:lang w:eastAsia="zh-CN"/>
        </w:rPr>
        <w:t>8h</w:t>
      </w:r>
      <w:r>
        <w:rPr>
          <w:spacing w:val="-3"/>
          <w:lang w:eastAsia="zh-CN"/>
        </w:rPr>
        <w:t>。结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果应符合</w:t>
      </w:r>
      <w:r>
        <w:rPr>
          <w:rFonts w:cs="宋体"/>
          <w:lang w:eastAsia="zh-CN"/>
        </w:rPr>
        <w:t>5.4</w:t>
      </w:r>
      <w:r>
        <w:rPr>
          <w:lang w:eastAsia="zh-CN"/>
        </w:rPr>
        <w:t>的规定。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179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6.5.2</w:t>
      </w:r>
      <w:r>
        <w:rPr>
          <w:rFonts w:ascii="黑体" w:hAnsi="黑体" w:eastAsia="黑体" w:cs="黑体"/>
          <w:spacing w:val="-51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低温试验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56" w:lineRule="auto"/>
        <w:ind w:firstLine="420"/>
        <w:rPr>
          <w:rFonts w:cs="宋体"/>
          <w:lang w:eastAsia="zh-CN"/>
        </w:rPr>
      </w:pPr>
      <w:r>
        <w:rPr>
          <w:lang w:eastAsia="zh-CN"/>
        </w:rPr>
        <w:t>将除尘器放入低温试验箱中，使其处于工作光状态，将温度设定为</w:t>
      </w:r>
      <w:r>
        <w:rPr>
          <w:rFonts w:cs="宋体"/>
          <w:lang w:eastAsia="zh-CN"/>
        </w:rPr>
        <w:t>-20</w:t>
      </w:r>
      <w:r>
        <w:rPr>
          <w:rFonts w:ascii="Times New Roman" w:hAnsi="Times New Roman" w:eastAsia="Times New Roman" w:cs="Times New Roman"/>
          <w:lang w:eastAsia="zh-CN"/>
        </w:rPr>
        <w:t>℃±</w:t>
      </w:r>
      <w:r>
        <w:rPr>
          <w:rFonts w:cs="宋体"/>
          <w:lang w:eastAsia="zh-CN"/>
        </w:rPr>
        <w:t>1</w:t>
      </w:r>
      <w:r>
        <w:rPr>
          <w:rFonts w:ascii="Times New Roman" w:hAnsi="Times New Roman" w:eastAsia="Times New Roman" w:cs="Times New Roman"/>
          <w:lang w:eastAsia="zh-CN"/>
        </w:rPr>
        <w:t>℃</w:t>
      </w:r>
      <w:r>
        <w:rPr>
          <w:lang w:eastAsia="zh-CN"/>
        </w:rPr>
        <w:t>，保持</w:t>
      </w:r>
      <w:r>
        <w:rPr>
          <w:rFonts w:cs="宋体"/>
          <w:lang w:eastAsia="zh-CN"/>
        </w:rPr>
        <w:t>8h</w:t>
      </w:r>
      <w:r>
        <w:rPr>
          <w:lang w:eastAsia="zh-CN"/>
        </w:rPr>
        <w:t>。 结果应符合</w:t>
      </w:r>
      <w:r>
        <w:rPr>
          <w:rFonts w:cs="宋体"/>
          <w:lang w:eastAsia="zh-CN"/>
        </w:rPr>
        <w:t>5.4</w:t>
      </w:r>
      <w:r>
        <w:rPr>
          <w:lang w:eastAsia="zh-CN"/>
        </w:rPr>
        <w:t>的规定。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17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6.5.3</w:t>
      </w:r>
      <w:r>
        <w:rPr>
          <w:rFonts w:ascii="黑体" w:hAnsi="黑体" w:eastAsia="黑体" w:cs="黑体"/>
          <w:spacing w:val="-51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恒定湿热试验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56" w:lineRule="auto"/>
        <w:ind w:firstLine="420"/>
        <w:rPr>
          <w:rFonts w:cs="宋体"/>
          <w:lang w:eastAsia="zh-CN"/>
        </w:rPr>
      </w:pPr>
      <w:r>
        <w:rPr>
          <w:spacing w:val="-3"/>
          <w:lang w:eastAsia="zh-CN"/>
        </w:rPr>
        <w:t>将除尘器放入恒定湿热试验箱中，使其处于工作光状态。调节温度到</w:t>
      </w:r>
      <w:r>
        <w:rPr>
          <w:rFonts w:cs="宋体"/>
          <w:spacing w:val="-3"/>
          <w:lang w:eastAsia="zh-CN"/>
        </w:rPr>
        <w:t>40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℃±</w:t>
      </w:r>
      <w:r>
        <w:rPr>
          <w:rFonts w:cs="宋体"/>
          <w:spacing w:val="-3"/>
          <w:lang w:eastAsia="zh-CN"/>
        </w:rPr>
        <w:t>2</w:t>
      </w:r>
      <w:r>
        <w:rPr>
          <w:rFonts w:ascii="Times New Roman" w:hAnsi="Times New Roman" w:eastAsia="Times New Roman" w:cs="Times New Roman"/>
          <w:spacing w:val="-3"/>
          <w:lang w:eastAsia="zh-CN"/>
        </w:rPr>
        <w:t>℃</w:t>
      </w:r>
      <w:r>
        <w:rPr>
          <w:spacing w:val="-3"/>
          <w:lang w:eastAsia="zh-CN"/>
        </w:rPr>
        <w:t>，温度稳定</w:t>
      </w:r>
      <w:r>
        <w:rPr>
          <w:lang w:eastAsia="zh-CN"/>
        </w:rPr>
        <w:t xml:space="preserve"> 后，再调节试验箱的相对温度至</w:t>
      </w:r>
      <w:r>
        <w:rPr>
          <w:rFonts w:cs="宋体"/>
          <w:lang w:eastAsia="zh-CN"/>
        </w:rPr>
        <w:t>85%</w:t>
      </w:r>
      <w:r>
        <w:rPr>
          <w:lang w:eastAsia="zh-CN"/>
        </w:rPr>
        <w:t>，保持</w:t>
      </w:r>
      <w:r>
        <w:rPr>
          <w:rFonts w:cs="宋体"/>
          <w:lang w:eastAsia="zh-CN"/>
        </w:rPr>
        <w:t>24h</w:t>
      </w:r>
      <w:r>
        <w:rPr>
          <w:lang w:eastAsia="zh-CN"/>
        </w:rPr>
        <w:t>。结果应符合</w:t>
      </w:r>
      <w:r>
        <w:rPr>
          <w:rFonts w:cs="宋体"/>
          <w:lang w:eastAsia="zh-CN"/>
        </w:rPr>
        <w:t>5.4</w:t>
      </w:r>
      <w:r>
        <w:rPr>
          <w:lang w:eastAsia="zh-CN"/>
        </w:rPr>
        <w:t>的规定。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7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6.6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耐振性能试验</w:t>
      </w:r>
    </w:p>
    <w:p>
      <w:pPr>
        <w:spacing w:before="11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right="146" w:firstLine="420"/>
        <w:jc w:val="both"/>
        <w:rPr>
          <w:rFonts w:cs="宋体"/>
          <w:lang w:eastAsia="zh-CN"/>
        </w:rPr>
      </w:pPr>
      <w:r>
        <w:rPr>
          <w:spacing w:val="-2"/>
          <w:lang w:eastAsia="zh-CN"/>
        </w:rPr>
        <w:t>将除尘器机械部件按其正常工作位置固定在振动台上，处于非工作状态。启动振动台，使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其在</w:t>
      </w:r>
      <w:r>
        <w:rPr>
          <w:rFonts w:cs="宋体"/>
          <w:spacing w:val="-4"/>
          <w:lang w:eastAsia="zh-CN"/>
        </w:rPr>
        <w:t>10Hz</w:t>
      </w:r>
      <w:r>
        <w:rPr>
          <w:spacing w:val="-4"/>
          <w:lang w:eastAsia="zh-CN"/>
        </w:rPr>
        <w:t>～</w:t>
      </w:r>
      <w:r>
        <w:rPr>
          <w:rFonts w:cs="宋体"/>
          <w:spacing w:val="-4"/>
          <w:lang w:eastAsia="zh-CN"/>
        </w:rPr>
        <w:t>55Hz</w:t>
      </w:r>
      <w:r>
        <w:rPr>
          <w:spacing w:val="-4"/>
          <w:lang w:eastAsia="zh-CN"/>
        </w:rPr>
        <w:t>频率范围内，以</w:t>
      </w:r>
      <w:r>
        <w:rPr>
          <w:rFonts w:cs="宋体"/>
          <w:spacing w:val="-4"/>
          <w:lang w:eastAsia="zh-CN"/>
        </w:rPr>
        <w:t>5g</w:t>
      </w:r>
      <w:r>
        <w:rPr>
          <w:spacing w:val="-4"/>
          <w:lang w:eastAsia="zh-CN"/>
        </w:rPr>
        <w:t>的加速度、</w:t>
      </w:r>
      <w:r>
        <w:rPr>
          <w:rFonts w:cs="宋体"/>
          <w:spacing w:val="-4"/>
          <w:lang w:eastAsia="zh-CN"/>
        </w:rPr>
        <w:t>1</w:t>
      </w:r>
      <w:r>
        <w:rPr>
          <w:spacing w:val="-4"/>
          <w:lang w:eastAsia="zh-CN"/>
        </w:rPr>
        <w:t>倍频程</w:t>
      </w:r>
      <w:r>
        <w:rPr>
          <w:rFonts w:cs="宋体"/>
          <w:spacing w:val="-4"/>
          <w:lang w:eastAsia="zh-CN"/>
        </w:rPr>
        <w:t>/min</w:t>
      </w:r>
      <w:r>
        <w:rPr>
          <w:spacing w:val="-4"/>
          <w:lang w:eastAsia="zh-CN"/>
        </w:rPr>
        <w:t>的速率分别在</w:t>
      </w:r>
      <w:r>
        <w:rPr>
          <w:rFonts w:cs="宋体"/>
          <w:spacing w:val="-4"/>
          <w:lang w:eastAsia="zh-CN"/>
        </w:rPr>
        <w:t>X</w:t>
      </w:r>
      <w:r>
        <w:rPr>
          <w:spacing w:val="-4"/>
          <w:lang w:eastAsia="zh-CN"/>
        </w:rPr>
        <w:t>、</w:t>
      </w:r>
      <w:r>
        <w:rPr>
          <w:rFonts w:cs="宋体"/>
          <w:spacing w:val="-4"/>
          <w:lang w:eastAsia="zh-CN"/>
        </w:rPr>
        <w:t>Y</w:t>
      </w:r>
      <w:r>
        <w:rPr>
          <w:spacing w:val="-4"/>
          <w:lang w:eastAsia="zh-CN"/>
        </w:rPr>
        <w:t>、</w:t>
      </w:r>
      <w:r>
        <w:rPr>
          <w:rFonts w:cs="宋体"/>
          <w:spacing w:val="-4"/>
          <w:lang w:eastAsia="zh-CN"/>
        </w:rPr>
        <w:t>Z</w:t>
      </w:r>
      <w:r>
        <w:rPr>
          <w:spacing w:val="-4"/>
          <w:lang w:eastAsia="zh-CN"/>
        </w:rPr>
        <w:t>三个轴线上循环扫频</w:t>
      </w:r>
      <w:r>
        <w:rPr>
          <w:rFonts w:cs="宋体"/>
          <w:spacing w:val="-4"/>
          <w:lang w:eastAsia="zh-CN"/>
        </w:rPr>
        <w:t>5</w:t>
      </w:r>
      <w:r>
        <w:rPr>
          <w:spacing w:val="-4"/>
          <w:lang w:eastAsia="zh-CN"/>
        </w:rPr>
        <w:t>次，</w:t>
      </w:r>
      <w:r>
        <w:rPr>
          <w:spacing w:val="-22"/>
          <w:lang w:eastAsia="zh-CN"/>
        </w:rPr>
        <w:t xml:space="preserve"> </w:t>
      </w:r>
      <w:r>
        <w:rPr>
          <w:lang w:eastAsia="zh-CN"/>
        </w:rPr>
        <w:t>试验结果应符合</w:t>
      </w:r>
      <w:r>
        <w:rPr>
          <w:rFonts w:cs="宋体"/>
          <w:lang w:eastAsia="zh-CN"/>
        </w:rPr>
        <w:t>5.5</w:t>
      </w:r>
      <w:r>
        <w:rPr>
          <w:lang w:eastAsia="zh-CN"/>
        </w:rPr>
        <w:t>的规定。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6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6.7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冲击性能试验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rFonts w:cs="宋体"/>
          <w:lang w:eastAsia="zh-CN"/>
        </w:rPr>
      </w:pPr>
      <w:r>
        <w:rPr>
          <w:lang w:eastAsia="zh-CN"/>
        </w:rPr>
        <w:t>除尘器装配完整通电后，按</w:t>
      </w:r>
      <w:r>
        <w:rPr>
          <w:rFonts w:ascii="Times New Roman" w:hAnsi="Times New Roman" w:eastAsia="Times New Roman" w:cs="Times New Roman"/>
          <w:lang w:eastAsia="zh-CN"/>
        </w:rPr>
        <w:t>GB/T2423.5-1995</w:t>
      </w:r>
      <w:r>
        <w:rPr>
          <w:lang w:eastAsia="zh-CN"/>
        </w:rPr>
        <w:t>的规定进行。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77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6.8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防护性能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rFonts w:cs="宋体"/>
          <w:lang w:eastAsia="zh-CN"/>
        </w:rPr>
      </w:pPr>
      <w:r>
        <w:rPr>
          <w:lang w:eastAsia="zh-CN"/>
        </w:rPr>
        <w:t>由国家认可的检验机构按</w:t>
      </w:r>
      <w:r>
        <w:rPr>
          <w:rFonts w:cs="宋体"/>
          <w:lang w:eastAsia="zh-CN"/>
        </w:rPr>
        <w:t>GB/T</w:t>
      </w:r>
      <w:r>
        <w:rPr>
          <w:rFonts w:cs="宋体"/>
          <w:spacing w:val="-6"/>
          <w:lang w:eastAsia="zh-CN"/>
        </w:rPr>
        <w:t xml:space="preserve"> </w:t>
      </w:r>
      <w:r>
        <w:rPr>
          <w:rFonts w:cs="宋体"/>
          <w:lang w:eastAsia="zh-CN"/>
        </w:rPr>
        <w:t>4208</w:t>
      </w:r>
      <w:r>
        <w:rPr>
          <w:lang w:eastAsia="zh-CN"/>
        </w:rPr>
        <w:t>规定的方法进行检验。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678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6.9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防爆性能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88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6.9.1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外观结构检查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rFonts w:cs="宋体"/>
          <w:lang w:eastAsia="zh-CN"/>
        </w:rPr>
      </w:pPr>
      <w:r>
        <w:rPr>
          <w:lang w:eastAsia="zh-CN"/>
        </w:rPr>
        <w:t>采用目测及尺度测量法，结果应符合</w:t>
      </w:r>
      <w:r>
        <w:rPr>
          <w:rFonts w:cs="宋体"/>
          <w:lang w:eastAsia="zh-CN"/>
        </w:rPr>
        <w:t>5.8.1</w:t>
      </w:r>
      <w:r>
        <w:rPr>
          <w:lang w:eastAsia="zh-CN"/>
        </w:rPr>
        <w:t>的要求。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88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6.9.2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温度试验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firstLine="420"/>
        <w:rPr>
          <w:rFonts w:cs="宋体"/>
          <w:lang w:eastAsia="zh-CN"/>
        </w:rPr>
      </w:pPr>
      <w:r>
        <w:rPr>
          <w:spacing w:val="-2"/>
          <w:lang w:eastAsia="zh-CN"/>
        </w:rPr>
        <w:t>测量用仪器仪表（温度计、热电偶等）和连接电缆的选择和布置，应使它们对电气设备的发热不产生</w:t>
      </w:r>
      <w:r>
        <w:rPr>
          <w:lang w:eastAsia="zh-CN"/>
        </w:rPr>
        <w:t xml:space="preserve"> 明显的影响。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7" w:line="271" w:lineRule="auto"/>
        <w:ind w:left="573"/>
        <w:rPr>
          <w:lang w:eastAsia="zh-CN"/>
        </w:rPr>
      </w:pPr>
      <w:r>
        <w:rPr>
          <w:lang w:eastAsia="zh-CN"/>
        </w:rPr>
        <w:t>当温升的变化不超过</w:t>
      </w:r>
      <w:r>
        <w:rPr>
          <w:rFonts w:cs="宋体"/>
          <w:lang w:eastAsia="zh-CN"/>
        </w:rPr>
        <w:t>2K/h</w:t>
      </w:r>
      <w:r>
        <w:rPr>
          <w:lang w:eastAsia="zh-CN"/>
        </w:rPr>
        <w:t>时，则认为已达到最终温度温度。</w:t>
      </w:r>
      <w:r>
        <w:rPr>
          <w:rFonts w:cs="宋体"/>
          <w:lang w:eastAsia="zh-CN"/>
        </w:rPr>
        <w:t xml:space="preserve"> </w:t>
      </w:r>
      <w:r>
        <w:rPr>
          <w:spacing w:val="-3"/>
          <w:lang w:eastAsia="zh-CN"/>
        </w:rPr>
        <w:t>测定最高表面温度的试验应在电气设备额定电压的</w:t>
      </w:r>
      <w:r>
        <w:rPr>
          <w:rFonts w:cs="宋体"/>
          <w:spacing w:val="-3"/>
          <w:lang w:eastAsia="zh-CN"/>
        </w:rPr>
        <w:t>90%</w:t>
      </w:r>
      <w:r>
        <w:rPr>
          <w:rFonts w:ascii="Batang" w:hAnsi="Batang" w:eastAsia="Batang" w:cs="Batang"/>
          <w:spacing w:val="-3"/>
          <w:lang w:eastAsia="zh-CN"/>
        </w:rPr>
        <w:t>~</w:t>
      </w:r>
      <w:r>
        <w:rPr>
          <w:rFonts w:cs="宋体"/>
          <w:spacing w:val="-3"/>
          <w:lang w:eastAsia="zh-CN"/>
        </w:rPr>
        <w:t>110%</w:t>
      </w:r>
      <w:r>
        <w:rPr>
          <w:spacing w:val="-3"/>
          <w:lang w:eastAsia="zh-CN"/>
        </w:rPr>
        <w:t>之间，设备达到最高表面温度时的最不利</w:t>
      </w:r>
    </w:p>
    <w:p>
      <w:pPr>
        <w:pStyle w:val="3"/>
        <w:spacing w:before="12"/>
        <w:rPr>
          <w:rFonts w:cs="宋体"/>
          <w:lang w:eastAsia="zh-CN"/>
        </w:rPr>
      </w:pPr>
      <w:r>
        <w:rPr>
          <w:lang w:eastAsia="zh-CN"/>
        </w:rPr>
        <w:t>条件下进行。</w:t>
      </w:r>
      <w:r>
        <w:rPr>
          <w:rFonts w:cs="宋体"/>
          <w:lang w:eastAsia="zh-CN"/>
        </w:rPr>
        <w:t xml:space="preserve"> </w:t>
      </w:r>
    </w:p>
    <w:p>
      <w:pPr>
        <w:spacing w:before="11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887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6.9.3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各防爆部件按</w:t>
      </w:r>
      <w:r>
        <w:rPr>
          <w:rFonts w:ascii="黑体" w:hAnsi="黑体" w:eastAsia="黑体" w:cs="黑体"/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GB3836.1</w:t>
      </w:r>
      <w:r>
        <w:rPr>
          <w:rFonts w:ascii="黑体" w:hAnsi="黑体" w:eastAsia="黑体" w:cs="黑体"/>
          <w:lang w:eastAsia="zh-CN"/>
        </w:rPr>
        <w:t>、</w:t>
      </w:r>
      <w:r>
        <w:rPr>
          <w:rFonts w:ascii="Times New Roman" w:hAnsi="Times New Roman" w:eastAsia="Times New Roman" w:cs="Times New Roman"/>
          <w:lang w:eastAsia="zh-CN"/>
        </w:rPr>
        <w:t>GB3836.2</w:t>
      </w:r>
      <w:r>
        <w:rPr>
          <w:rFonts w:ascii="黑体" w:hAnsi="黑体" w:eastAsia="黑体" w:cs="黑体"/>
          <w:lang w:eastAsia="zh-CN"/>
        </w:rPr>
        <w:t>、</w:t>
      </w:r>
      <w:r>
        <w:rPr>
          <w:rFonts w:ascii="Times New Roman" w:hAnsi="Times New Roman" w:eastAsia="Times New Roman" w:cs="Times New Roman"/>
          <w:lang w:eastAsia="zh-CN"/>
        </w:rPr>
        <w:t>GB12476.1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和</w:t>
      </w:r>
      <w:r>
        <w:rPr>
          <w:rFonts w:ascii="黑体" w:hAnsi="黑体" w:eastAsia="黑体" w:cs="黑体"/>
          <w:spacing w:val="-5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GB12476.5</w:t>
      </w:r>
      <w:r>
        <w:rPr>
          <w:rFonts w:ascii="Times New Roman" w:hAnsi="Times New Roman" w:eastAsia="Times New Roman" w:cs="Times New Roman"/>
          <w:spacing w:val="-3"/>
          <w:lang w:eastAsia="zh-CN"/>
        </w:rPr>
        <w:t xml:space="preserve"> </w:t>
      </w:r>
      <w:r>
        <w:rPr>
          <w:rFonts w:ascii="黑体" w:hAnsi="黑体" w:eastAsia="黑体" w:cs="黑体"/>
          <w:lang w:eastAsia="zh-CN"/>
        </w:rPr>
        <w:t>要求进行防爆测试。</w:t>
      </w:r>
    </w:p>
    <w:p>
      <w:pPr>
        <w:spacing w:before="6"/>
        <w:rPr>
          <w:rFonts w:ascii="黑体" w:hAnsi="黑体" w:eastAsia="黑体" w:cs="黑体"/>
          <w:sz w:val="25"/>
          <w:szCs w:val="25"/>
          <w:lang w:eastAsia="zh-CN"/>
        </w:rPr>
      </w:pPr>
    </w:p>
    <w:p>
      <w:pPr>
        <w:pStyle w:val="3"/>
        <w:tabs>
          <w:tab w:val="left" w:pos="467"/>
        </w:tabs>
        <w:rPr>
          <w:rFonts w:ascii="黑体" w:hAnsi="黑体" w:eastAsia="黑体" w:cs="黑体"/>
          <w:lang w:eastAsia="zh-CN"/>
        </w:rPr>
      </w:pPr>
      <w:bookmarkStart w:id="7" w:name="_bookmark7"/>
      <w:bookmarkEnd w:id="7"/>
      <w:r>
        <w:rPr>
          <w:rFonts w:ascii="黑体" w:hAnsi="黑体" w:eastAsia="黑体" w:cs="黑体"/>
          <w:lang w:eastAsia="zh-CN"/>
        </w:rPr>
        <w:t>7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检验规则</w:t>
      </w:r>
    </w:p>
    <w:p>
      <w:pPr>
        <w:spacing w:before="9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678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7.1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出厂检验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left="573" w:right="888"/>
        <w:rPr>
          <w:rFonts w:cs="宋体"/>
          <w:lang w:eastAsia="zh-CN"/>
        </w:rPr>
      </w:pPr>
      <w:r>
        <w:rPr>
          <w:lang w:eastAsia="zh-CN"/>
        </w:rPr>
        <w:t>产品出厂必须经质检部门检验合格，并附有合格证书，方能出厂。</w:t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出厂检验项目按表</w:t>
      </w:r>
      <w:r>
        <w:rPr>
          <w:rFonts w:ascii="Times New Roman" w:hAnsi="Times New Roman" w:eastAsia="Times New Roman" w:cs="Times New Roman"/>
          <w:lang w:eastAsia="zh-CN"/>
        </w:rPr>
        <w:t>5</w:t>
      </w:r>
      <w:r>
        <w:rPr>
          <w:lang w:eastAsia="zh-CN"/>
        </w:rPr>
        <w:t>进行。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line="264" w:lineRule="exact"/>
        <w:ind w:left="573"/>
        <w:rPr>
          <w:rFonts w:cs="宋体"/>
          <w:lang w:eastAsia="zh-CN"/>
        </w:rPr>
      </w:pPr>
      <w:r>
        <w:rPr>
          <w:lang w:eastAsia="zh-CN"/>
        </w:rPr>
        <w:t>出厂检验有一项不合格不能出厂。</w:t>
      </w:r>
      <w:r>
        <w:rPr>
          <w:rFonts w:cs="宋体"/>
          <w:lang w:eastAsia="zh-CN"/>
        </w:rPr>
        <w:t xml:space="preserve"> 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pStyle w:val="3"/>
        <w:tabs>
          <w:tab w:val="left" w:pos="578"/>
        </w:tabs>
        <w:spacing w:before="138"/>
        <w:ind w:left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表</w:t>
      </w:r>
      <w:r>
        <w:rPr>
          <w:rFonts w:ascii="黑体" w:hAnsi="黑体" w:eastAsia="黑体" w:cs="黑体"/>
          <w:spacing w:val="-52"/>
        </w:rPr>
        <w:t xml:space="preserve"> </w:t>
      </w:r>
      <w:r>
        <w:rPr>
          <w:rFonts w:ascii="黑体" w:hAnsi="黑体" w:eastAsia="黑体" w:cs="黑体"/>
        </w:rPr>
        <w:t>5</w:t>
      </w:r>
      <w:r>
        <w:rPr>
          <w:rFonts w:ascii="黑体" w:hAnsi="黑体" w:eastAsia="黑体" w:cs="黑体"/>
        </w:rPr>
        <w:tab/>
      </w:r>
      <w:r>
        <w:rPr>
          <w:rFonts w:ascii="黑体" w:hAnsi="黑体" w:eastAsia="黑体" w:cs="黑体"/>
        </w:rPr>
        <w:t>检验项目</w:t>
      </w:r>
    </w:p>
    <w:p>
      <w:pPr>
        <w:spacing w:before="10"/>
        <w:rPr>
          <w:rFonts w:ascii="黑体" w:hAnsi="黑体" w:eastAsia="黑体" w:cs="黑体"/>
          <w:sz w:val="14"/>
          <w:szCs w:val="14"/>
        </w:rPr>
      </w:pPr>
    </w:p>
    <w:p>
      <w:pPr>
        <w:pStyle w:val="3"/>
        <w:ind w:left="573"/>
        <w:rPr>
          <w:rFonts w:cs="宋体"/>
        </w:rPr>
      </w:pPr>
      <w:r>
        <w:t xml:space="preserve"> </w:t>
      </w:r>
    </w:p>
    <w:p>
      <w:pPr>
        <w:rPr>
          <w:rFonts w:ascii="宋体" w:hAnsi="宋体" w:eastAsia="宋体" w:cs="宋体"/>
        </w:rPr>
        <w:sectPr>
          <w:pgSz w:w="11910" w:h="16840"/>
          <w:pgMar w:top="920" w:right="980" w:bottom="1340" w:left="980" w:header="760" w:footer="1140" w:gutter="0"/>
          <w:cols w:space="720" w:num="1"/>
        </w:sectPr>
      </w:pPr>
    </w:p>
    <w:p>
      <w:pPr>
        <w:spacing w:line="20" w:lineRule="exact"/>
        <w:ind w:left="19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042" o:spid="_x0000_s1042" o:spt="203" style="height:0.75pt;width:485.65pt;" coordsize="9713,15">
            <o:lock v:ext="edit"/>
            <v:group id="_x0000_s1043" o:spid="_x0000_s1043" o:spt="203" style="position:absolute;left:7;top:7;height:2;width:9698;" coordorigin="7,7" coordsize="9698,2">
              <o:lock v:ext="edit"/>
              <v:shape id="_x0000_s1044" o:spid="_x0000_s1044" style="position:absolute;left:7;top:7;height:2;width:9698;" filled="f" coordorigin="7,7" coordsize="9698,0" path="m7,7l9705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4"/>
        <w:rPr>
          <w:rFonts w:ascii="宋体" w:hAnsi="宋体" w:eastAsia="宋体" w:cs="宋体"/>
          <w:sz w:val="25"/>
          <w:szCs w:val="25"/>
        </w:rPr>
      </w:pPr>
    </w:p>
    <w:tbl>
      <w:tblPr>
        <w:tblStyle w:val="9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915"/>
        <w:gridCol w:w="1369"/>
        <w:gridCol w:w="1366"/>
        <w:gridCol w:w="1368"/>
        <w:gridCol w:w="1369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61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序</w:t>
            </w:r>
            <w:r>
              <w:rPr>
                <w:rFonts w:ascii="等线" w:hAnsi="等线" w:eastAsia="等线" w:cs="等线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 w:cs="等线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61"/>
              <w:ind w:left="5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检验项目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5" w:line="304" w:lineRule="auto"/>
              <w:ind w:left="410" w:right="224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技术要求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 w:cs="等线"/>
                <w:sz w:val="18"/>
                <w:szCs w:val="18"/>
              </w:rPr>
              <w:t>章条号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5" w:line="304" w:lineRule="auto"/>
              <w:ind w:left="407" w:right="225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试验方法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等线" w:hAnsi="等线" w:eastAsia="等线" w:cs="等线"/>
                <w:sz w:val="18"/>
                <w:szCs w:val="18"/>
              </w:rPr>
              <w:t>章条号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61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出厂检验项目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161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型式检验项目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spacing w:before="161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不合格类型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1</w:t>
            </w:r>
          </w:p>
        </w:tc>
        <w:tc>
          <w:tcPr>
            <w:tcW w:w="1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外观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5.1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6.2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3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7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工作压差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绝缘电阻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4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高温试验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6.5.1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2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低温试验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6.5.2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2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41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恒定湿热试验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6.5.3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2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7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振动性能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ind w:left="2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7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8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冲击性能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9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防护性能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3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√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w w:val="99"/>
                <w:sz w:val="18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right="1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10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592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防爆性能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4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5.8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6.9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ind w:left="9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等线" w:hAnsi="等线" w:eastAsia="等线" w:cs="等线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ind w:left="8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☆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11"/>
              <w:spacing w:before="5"/>
              <w:ind w:left="6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ascii="等线"/>
                <w:sz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9748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11"/>
              <w:spacing w:before="3"/>
              <w:ind w:left="98"/>
              <w:rPr>
                <w:rFonts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注</w:t>
            </w:r>
            <w:r>
              <w:rPr>
                <w:rFonts w:ascii="等线" w:hAnsi="等线" w:eastAsia="等线" w:cs="等线"/>
                <w:spacing w:val="-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1：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“√”</w:t>
            </w: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为检验项目，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“—”</w:t>
            </w: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为不检验项目。</w:t>
            </w:r>
          </w:p>
          <w:p>
            <w:pPr>
              <w:pStyle w:val="11"/>
              <w:spacing w:before="60"/>
              <w:ind w:left="98"/>
              <w:rPr>
                <w:rFonts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注</w:t>
            </w:r>
            <w:r>
              <w:rPr>
                <w:rFonts w:ascii="等线" w:hAnsi="等线" w:eastAsia="等线" w:cs="等线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2：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“☆”</w:t>
            </w:r>
            <w:r>
              <w:rPr>
                <w:rFonts w:ascii="等线" w:hAnsi="等线" w:eastAsia="等线" w:cs="等线"/>
                <w:sz w:val="18"/>
                <w:szCs w:val="18"/>
                <w:lang w:eastAsia="zh-CN"/>
              </w:rPr>
              <w:t>标志项目为防爆型除尘器必做，一般型除尘器可以不做。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11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758"/>
        </w:tabs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7.2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型式检验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56" w:lineRule="auto"/>
        <w:ind w:left="653" w:right="3678"/>
        <w:rPr>
          <w:rFonts w:cs="宋体"/>
          <w:lang w:eastAsia="zh-CN"/>
        </w:rPr>
      </w:pPr>
      <w:r>
        <w:rPr>
          <w:lang w:eastAsia="zh-CN"/>
        </w:rPr>
        <w:t>有下列情况之一时，产品应按表</w:t>
      </w:r>
      <w:r>
        <w:rPr>
          <w:rFonts w:ascii="Times New Roman" w:hAnsi="Times New Roman" w:eastAsia="Times New Roman" w:cs="Times New Roman"/>
          <w:lang w:eastAsia="zh-CN"/>
        </w:rPr>
        <w:t>5</w:t>
      </w:r>
      <w:r>
        <w:rPr>
          <w:lang w:eastAsia="zh-CN"/>
        </w:rPr>
        <w:t>规定的项目进行型式试验。</w:t>
      </w:r>
      <w:r>
        <w:rPr>
          <w:rFonts w:cs="宋体"/>
          <w:lang w:eastAsia="zh-CN"/>
        </w:rPr>
        <w:t xml:space="preserve"> a)</w:t>
      </w:r>
      <w:r>
        <w:rPr>
          <w:rFonts w:cs="宋体"/>
          <w:spacing w:val="100"/>
          <w:lang w:eastAsia="zh-CN"/>
        </w:rPr>
        <w:t xml:space="preserve"> </w:t>
      </w:r>
      <w:r>
        <w:rPr>
          <w:lang w:eastAsia="zh-CN"/>
        </w:rPr>
        <w:t>新产品或老产品转厂生产的试制定型鉴定；</w:t>
      </w:r>
      <w:r>
        <w:rPr>
          <w:rFonts w:cs="宋体"/>
          <w:lang w:eastAsia="zh-CN"/>
        </w:rPr>
        <w:t xml:space="preserve"> </w:t>
      </w:r>
    </w:p>
    <w:p>
      <w:pPr>
        <w:pStyle w:val="3"/>
        <w:spacing w:before="22" w:line="273" w:lineRule="auto"/>
        <w:ind w:left="653" w:right="3156"/>
        <w:rPr>
          <w:rFonts w:cs="宋体"/>
          <w:lang w:eastAsia="zh-CN"/>
        </w:rPr>
      </w:pPr>
      <w:r>
        <w:rPr>
          <w:rFonts w:cs="宋体"/>
          <w:lang w:eastAsia="zh-CN"/>
        </w:rPr>
        <w:t>b)</w:t>
      </w:r>
      <w:r>
        <w:rPr>
          <w:rFonts w:cs="宋体"/>
          <w:spacing w:val="102"/>
          <w:lang w:eastAsia="zh-CN"/>
        </w:rPr>
        <w:t xml:space="preserve"> </w:t>
      </w:r>
      <w:r>
        <w:rPr>
          <w:lang w:eastAsia="zh-CN"/>
        </w:rPr>
        <w:t>正式生产后，如结构、材料、工艺有较大改变可能影响性能；</w:t>
      </w:r>
      <w:r>
        <w:rPr>
          <w:rFonts w:cs="宋体"/>
          <w:lang w:eastAsia="zh-CN"/>
        </w:rPr>
        <w:t xml:space="preserve"> c)</w:t>
      </w:r>
      <w:r>
        <w:rPr>
          <w:rFonts w:cs="宋体"/>
          <w:spacing w:val="101"/>
          <w:lang w:eastAsia="zh-CN"/>
        </w:rPr>
        <w:t xml:space="preserve"> </w:t>
      </w:r>
      <w:r>
        <w:rPr>
          <w:lang w:eastAsia="zh-CN"/>
        </w:rPr>
        <w:t>产品长期停产后重新恢复生产时；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before="8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a)</w:t>
      </w:r>
      <w:r>
        <w:rPr>
          <w:rFonts w:cs="宋体"/>
          <w:lang w:eastAsia="zh-CN"/>
        </w:rPr>
        <w:tab/>
      </w:r>
      <w:r>
        <w:rPr>
          <w:lang w:eastAsia="zh-CN"/>
        </w:rPr>
        <w:t>国家质量监督机构提出进行型式检验的要求。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758"/>
        </w:tabs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7.3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抽样、合格判定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967"/>
        </w:tabs>
        <w:spacing w:line="256" w:lineRule="auto"/>
        <w:ind w:left="232" w:right="108"/>
        <w:rPr>
          <w:lang w:eastAsia="zh-CN"/>
        </w:rPr>
      </w:pPr>
      <w:r>
        <w:rPr>
          <w:rFonts w:ascii="黑体" w:hAnsi="黑体" w:eastAsia="黑体" w:cs="黑体"/>
          <w:lang w:eastAsia="zh-CN"/>
        </w:rPr>
        <w:t>7.3.1</w:t>
      </w:r>
      <w:r>
        <w:rPr>
          <w:rFonts w:ascii="黑体" w:hAnsi="黑体" w:eastAsia="黑体" w:cs="黑体"/>
          <w:lang w:eastAsia="zh-CN"/>
        </w:rPr>
        <w:tab/>
      </w:r>
      <w:r>
        <w:rPr>
          <w:lang w:eastAsia="zh-CN"/>
        </w:rPr>
        <w:t xml:space="preserve">型式检验的抽样及判断按 </w:t>
      </w:r>
      <w:r>
        <w:rPr>
          <w:rFonts w:ascii="Times New Roman" w:hAnsi="Times New Roman" w:eastAsia="Times New Roman" w:cs="Times New Roman"/>
          <w:lang w:eastAsia="zh-CN"/>
        </w:rPr>
        <w:t xml:space="preserve">GB/T 2829 </w:t>
      </w:r>
      <w:r>
        <w:rPr>
          <w:spacing w:val="-3"/>
          <w:lang w:eastAsia="zh-CN"/>
        </w:rPr>
        <w:t>的规定进行，采用判别水平</w:t>
      </w:r>
      <w:r>
        <w:rPr>
          <w:spacing w:val="-6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lang w:eastAsia="zh-CN"/>
        </w:rPr>
        <w:t>DL=I</w:t>
      </w:r>
      <w:r>
        <w:rPr>
          <w:spacing w:val="-3"/>
          <w:lang w:eastAsia="zh-CN"/>
        </w:rPr>
        <w:t>、一次抽样方案、不合格品</w:t>
      </w:r>
      <w:r>
        <w:rPr>
          <w:lang w:eastAsia="zh-CN"/>
        </w:rPr>
        <w:t xml:space="preserve"> </w:t>
      </w:r>
      <w:r>
        <w:rPr>
          <w:position w:val="2"/>
          <w:lang w:eastAsia="zh-CN"/>
        </w:rPr>
        <w:t>数判断方法。对于</w:t>
      </w:r>
      <w:r>
        <w:rPr>
          <w:spacing w:val="-53"/>
          <w:position w:val="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2"/>
          <w:lang w:eastAsia="zh-CN"/>
        </w:rPr>
        <w:t>A</w:t>
      </w:r>
      <w:r>
        <w:rPr>
          <w:rFonts w:ascii="Times New Roman" w:hAnsi="Times New Roman" w:eastAsia="Times New Roman" w:cs="Times New Roman"/>
          <w:spacing w:val="3"/>
          <w:position w:val="2"/>
          <w:lang w:eastAsia="zh-CN"/>
        </w:rPr>
        <w:t xml:space="preserve"> </w:t>
      </w:r>
      <w:r>
        <w:rPr>
          <w:position w:val="2"/>
          <w:lang w:eastAsia="zh-CN"/>
        </w:rPr>
        <w:t>类、</w:t>
      </w:r>
      <w:r>
        <w:rPr>
          <w:rFonts w:ascii="Times New Roman" w:hAnsi="Times New Roman" w:eastAsia="Times New Roman" w:cs="Times New Roman"/>
          <w:position w:val="2"/>
          <w:lang w:eastAsia="zh-CN"/>
        </w:rPr>
        <w:t>B</w:t>
      </w:r>
      <w:r>
        <w:rPr>
          <w:rFonts w:ascii="Times New Roman" w:hAnsi="Times New Roman" w:eastAsia="Times New Roman" w:cs="Times New Roman"/>
          <w:spacing w:val="3"/>
          <w:position w:val="2"/>
          <w:lang w:eastAsia="zh-CN"/>
        </w:rPr>
        <w:t xml:space="preserve"> </w:t>
      </w:r>
      <w:r>
        <w:rPr>
          <w:position w:val="2"/>
          <w:lang w:eastAsia="zh-CN"/>
        </w:rPr>
        <w:t>类、</w:t>
      </w:r>
      <w:r>
        <w:rPr>
          <w:rFonts w:ascii="Times New Roman" w:hAnsi="Times New Roman" w:eastAsia="Times New Roman" w:cs="Times New Roman"/>
          <w:position w:val="2"/>
          <w:lang w:eastAsia="zh-CN"/>
        </w:rPr>
        <w:t>C</w:t>
      </w:r>
      <w:r>
        <w:rPr>
          <w:rFonts w:ascii="Times New Roman" w:hAnsi="Times New Roman" w:eastAsia="Times New Roman" w:cs="Times New Roman"/>
          <w:spacing w:val="3"/>
          <w:position w:val="2"/>
          <w:lang w:eastAsia="zh-CN"/>
        </w:rPr>
        <w:t xml:space="preserve"> </w:t>
      </w:r>
      <w:r>
        <w:rPr>
          <w:position w:val="2"/>
          <w:lang w:eastAsia="zh-CN"/>
        </w:rPr>
        <w:t>类不合格项，均采用不合格质量水平</w:t>
      </w:r>
      <w:r>
        <w:rPr>
          <w:spacing w:val="-51"/>
          <w:position w:val="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2"/>
          <w:lang w:eastAsia="zh-CN"/>
        </w:rPr>
        <w:t>RQL=30</w:t>
      </w:r>
      <w:r>
        <w:rPr>
          <w:position w:val="2"/>
          <w:lang w:eastAsia="zh-CN"/>
        </w:rPr>
        <w:t>，判定数组</w:t>
      </w:r>
      <w:r>
        <w:rPr>
          <w:spacing w:val="-50"/>
          <w:position w:val="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position w:val="2"/>
          <w:lang w:eastAsia="zh-CN"/>
        </w:rPr>
        <w:t>A</w:t>
      </w:r>
      <w:r>
        <w:rPr>
          <w:rFonts w:ascii="Times New Roman" w:hAnsi="Times New Roman" w:eastAsia="Times New Roman" w:cs="Times New Roman"/>
          <w:sz w:val="14"/>
          <w:szCs w:val="14"/>
          <w:lang w:eastAsia="zh-CN"/>
        </w:rPr>
        <w:t>c</w:t>
      </w:r>
      <w:r>
        <w:rPr>
          <w:rFonts w:ascii="Times New Roman" w:hAnsi="Times New Roman" w:eastAsia="Times New Roman" w:cs="Times New Roman"/>
          <w:position w:val="2"/>
          <w:lang w:eastAsia="zh-CN"/>
        </w:rPr>
        <w:t>=0</w:t>
      </w:r>
      <w:r>
        <w:rPr>
          <w:position w:val="2"/>
          <w:lang w:eastAsia="zh-CN"/>
        </w:rPr>
        <w:t>、</w:t>
      </w:r>
      <w:r>
        <w:rPr>
          <w:rFonts w:ascii="Times New Roman" w:hAnsi="Times New Roman" w:eastAsia="Times New Roman" w:cs="Times New Roman"/>
          <w:position w:val="2"/>
          <w:lang w:eastAsia="zh-CN"/>
        </w:rPr>
        <w:t>R</w:t>
      </w:r>
      <w:r>
        <w:rPr>
          <w:rFonts w:ascii="Times New Roman" w:hAnsi="Times New Roman" w:eastAsia="Times New Roman" w:cs="Times New Roman"/>
          <w:sz w:val="14"/>
          <w:szCs w:val="14"/>
          <w:lang w:eastAsia="zh-CN"/>
        </w:rPr>
        <w:t>e</w:t>
      </w:r>
      <w:r>
        <w:rPr>
          <w:rFonts w:ascii="Times New Roman" w:hAnsi="Times New Roman" w:eastAsia="Times New Roman" w:cs="Times New Roman"/>
          <w:position w:val="2"/>
          <w:lang w:eastAsia="zh-CN"/>
        </w:rPr>
        <w:t>=1</w:t>
      </w:r>
      <w:r>
        <w:rPr>
          <w:position w:val="2"/>
          <w:lang w:eastAsia="zh-CN"/>
        </w:rPr>
        <w:t xml:space="preserve">、 </w:t>
      </w:r>
      <w:r>
        <w:rPr>
          <w:rFonts w:ascii="Times New Roman" w:hAnsi="Times New Roman" w:eastAsia="Times New Roman" w:cs="Times New Roman"/>
          <w:i/>
          <w:spacing w:val="-3"/>
          <w:lang w:eastAsia="zh-CN"/>
        </w:rPr>
        <w:t>n</w:t>
      </w:r>
      <w:r>
        <w:rPr>
          <w:rFonts w:ascii="Times New Roman" w:hAnsi="Times New Roman" w:eastAsia="Times New Roman" w:cs="Times New Roman"/>
          <w:spacing w:val="-3"/>
          <w:lang w:eastAsia="zh-CN"/>
        </w:rPr>
        <w:t>=3</w:t>
      </w:r>
      <w:r>
        <w:rPr>
          <w:spacing w:val="-3"/>
          <w:lang w:eastAsia="zh-CN"/>
        </w:rPr>
        <w:t>。每台样品检测，若有一个</w:t>
      </w:r>
      <w:r>
        <w:rPr>
          <w:spacing w:val="-4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A</w:t>
      </w:r>
      <w:r>
        <w:rPr>
          <w:rFonts w:ascii="Times New Roman" w:hAnsi="Times New Roman" w:eastAsia="Times New Roman" w:cs="Times New Roman"/>
          <w:spacing w:val="6"/>
          <w:lang w:eastAsia="zh-CN"/>
        </w:rPr>
        <w:t xml:space="preserve"> </w:t>
      </w:r>
      <w:r>
        <w:rPr>
          <w:spacing w:val="-3"/>
          <w:lang w:eastAsia="zh-CN"/>
        </w:rPr>
        <w:t>类不合格，即判为不合格；若有一个</w:t>
      </w:r>
      <w:r>
        <w:rPr>
          <w:spacing w:val="-4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B</w:t>
      </w:r>
      <w:r>
        <w:rPr>
          <w:rFonts w:ascii="Times New Roman" w:hAnsi="Times New Roman" w:eastAsia="Times New Roman" w:cs="Times New Roman"/>
          <w:spacing w:val="8"/>
          <w:lang w:eastAsia="zh-CN"/>
        </w:rPr>
        <w:t xml:space="preserve"> </w:t>
      </w:r>
      <w:r>
        <w:rPr>
          <w:lang w:eastAsia="zh-CN"/>
        </w:rPr>
        <w:t>类不合格和一个</w:t>
      </w:r>
      <w:r>
        <w:rPr>
          <w:spacing w:val="-4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C</w:t>
      </w:r>
      <w:r>
        <w:rPr>
          <w:rFonts w:ascii="Times New Roman" w:hAnsi="Times New Roman" w:eastAsia="Times New Roman" w:cs="Times New Roman"/>
          <w:spacing w:val="5"/>
          <w:lang w:eastAsia="zh-CN"/>
        </w:rPr>
        <w:t xml:space="preserve"> </w:t>
      </w:r>
      <w:r>
        <w:rPr>
          <w:spacing w:val="-4"/>
          <w:lang w:eastAsia="zh-CN"/>
        </w:rPr>
        <w:t>类不合格，也</w:t>
      </w:r>
      <w:r>
        <w:rPr>
          <w:spacing w:val="-88"/>
          <w:lang w:eastAsia="zh-CN"/>
        </w:rPr>
        <w:t xml:space="preserve"> </w:t>
      </w:r>
      <w:r>
        <w:rPr>
          <w:lang w:eastAsia="zh-CN"/>
        </w:rPr>
        <w:t>判定为不合格；若有三个</w:t>
      </w:r>
      <w:r>
        <w:rPr>
          <w:spacing w:val="-57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C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类不合格，也判定为不合格。</w:t>
      </w:r>
    </w:p>
    <w:p>
      <w:pPr>
        <w:pStyle w:val="3"/>
        <w:tabs>
          <w:tab w:val="left" w:pos="967"/>
        </w:tabs>
        <w:spacing w:before="55"/>
        <w:ind w:left="232" w:right="108"/>
        <w:rPr>
          <w:lang w:eastAsia="zh-CN"/>
        </w:rPr>
      </w:pPr>
      <w:r>
        <w:rPr>
          <w:rFonts w:ascii="黑体" w:hAnsi="黑体" w:eastAsia="黑体" w:cs="黑体"/>
          <w:lang w:eastAsia="zh-CN"/>
        </w:rPr>
        <w:t>7.3.2</w:t>
      </w:r>
      <w:r>
        <w:rPr>
          <w:rFonts w:ascii="黑体" w:hAnsi="黑体" w:eastAsia="黑体" w:cs="黑体"/>
          <w:lang w:eastAsia="zh-CN"/>
        </w:rPr>
        <w:tab/>
      </w:r>
      <w:r>
        <w:rPr>
          <w:spacing w:val="-7"/>
          <w:lang w:eastAsia="zh-CN"/>
        </w:rPr>
        <w:t xml:space="preserve">判定数组样本共三台，由质量管理部门按随机方式抽取，生产部门提供的样品基数应不少于 </w:t>
      </w:r>
      <w:r>
        <w:rPr>
          <w:rFonts w:ascii="Times New Roman" w:hAnsi="Times New Roman" w:eastAsia="Times New Roman" w:cs="Times New Roman"/>
          <w:lang w:eastAsia="zh-CN"/>
        </w:rPr>
        <w:t>10</w:t>
      </w:r>
      <w:r>
        <w:rPr>
          <w:rFonts w:ascii="Times New Roman" w:hAnsi="Times New Roman" w:eastAsia="Times New Roman" w:cs="Times New Roman"/>
          <w:spacing w:val="-8"/>
          <w:lang w:eastAsia="zh-CN"/>
        </w:rPr>
        <w:t xml:space="preserve"> </w:t>
      </w:r>
      <w:r>
        <w:rPr>
          <w:lang w:eastAsia="zh-CN"/>
        </w:rPr>
        <w:t>台。</w:t>
      </w:r>
    </w:p>
    <w:p>
      <w:pPr>
        <w:pStyle w:val="3"/>
        <w:spacing w:before="21"/>
        <w:ind w:left="232" w:right="108"/>
        <w:rPr>
          <w:lang w:eastAsia="zh-CN"/>
        </w:rPr>
      </w:pPr>
      <w:r>
        <w:rPr>
          <w:lang w:eastAsia="zh-CN"/>
        </w:rPr>
        <w:t>样品数量少于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10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台时，型式检验的抽样及判断按</w:t>
      </w:r>
      <w:r>
        <w:rPr>
          <w:spacing w:val="-57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GB/T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13264</w:t>
      </w:r>
      <w:r>
        <w:rPr>
          <w:rFonts w:ascii="Times New Roman" w:hAnsi="Times New Roman" w:eastAsia="Times New Roman" w:cs="Times New Roman"/>
          <w:spacing w:val="-1"/>
          <w:lang w:eastAsia="zh-CN"/>
        </w:rPr>
        <w:t xml:space="preserve"> </w:t>
      </w:r>
      <w:r>
        <w:rPr>
          <w:lang w:eastAsia="zh-CN"/>
        </w:rPr>
        <w:t>的规定协商进行。</w:t>
      </w:r>
    </w:p>
    <w:p>
      <w:pPr>
        <w:spacing w:before="4"/>
        <w:rPr>
          <w:rFonts w:ascii="宋体" w:hAnsi="宋体" w:eastAsia="宋体" w:cs="宋体"/>
          <w:sz w:val="25"/>
          <w:szCs w:val="25"/>
          <w:lang w:eastAsia="zh-CN"/>
        </w:rPr>
      </w:pPr>
    </w:p>
    <w:p>
      <w:pPr>
        <w:pStyle w:val="3"/>
        <w:tabs>
          <w:tab w:val="left" w:pos="547"/>
        </w:tabs>
        <w:ind w:left="232" w:right="108"/>
        <w:rPr>
          <w:rFonts w:ascii="黑体" w:hAnsi="黑体" w:eastAsia="黑体" w:cs="黑体"/>
          <w:lang w:eastAsia="zh-CN"/>
        </w:rPr>
      </w:pPr>
      <w:bookmarkStart w:id="8" w:name="_bookmark8"/>
      <w:bookmarkEnd w:id="8"/>
      <w:r>
        <w:rPr>
          <w:rFonts w:ascii="黑体" w:hAnsi="黑体" w:eastAsia="黑体" w:cs="黑体"/>
          <w:lang w:eastAsia="zh-CN"/>
        </w:rPr>
        <w:t>8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标志、包装、运输和贮存</w:t>
      </w:r>
    </w:p>
    <w:p>
      <w:pPr>
        <w:spacing w:before="11"/>
        <w:rPr>
          <w:rFonts w:ascii="黑体" w:hAnsi="黑体" w:eastAsia="黑体" w:cs="黑体"/>
          <w:sz w:val="26"/>
          <w:szCs w:val="26"/>
          <w:lang w:eastAsia="zh-CN"/>
        </w:rPr>
      </w:pPr>
    </w:p>
    <w:p>
      <w:pPr>
        <w:pStyle w:val="3"/>
        <w:tabs>
          <w:tab w:val="left" w:pos="758"/>
        </w:tabs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标志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967"/>
        </w:tabs>
        <w:ind w:left="232" w:right="108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8.1.1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产品标志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1073"/>
        </w:tabs>
        <w:spacing w:line="314" w:lineRule="auto"/>
        <w:ind w:left="653" w:right="5017" w:hanging="421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8.1.1.1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2"/>
          <w:lang w:eastAsia="zh-CN"/>
        </w:rPr>
        <w:t>除尘器铭牌上应有明显标志：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a)</w:t>
      </w:r>
      <w:r>
        <w:rPr>
          <w:rFonts w:cs="宋体"/>
          <w:lang w:eastAsia="zh-CN"/>
        </w:rPr>
        <w:tab/>
      </w:r>
      <w:r>
        <w:rPr>
          <w:lang w:eastAsia="zh-CN"/>
        </w:rPr>
        <w:t>产品名称；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line="247" w:lineRule="exact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b)</w:t>
      </w:r>
      <w:r>
        <w:rPr>
          <w:rFonts w:cs="宋体"/>
          <w:lang w:eastAsia="zh-CN"/>
        </w:rPr>
        <w:tab/>
      </w:r>
      <w:r>
        <w:rPr>
          <w:lang w:eastAsia="zh-CN"/>
        </w:rPr>
        <w:t>制造厂名称；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before="37" w:line="273" w:lineRule="auto"/>
        <w:ind w:left="653" w:right="6382"/>
        <w:rPr>
          <w:rFonts w:cs="宋体"/>
          <w:lang w:eastAsia="zh-CN"/>
        </w:rPr>
      </w:pPr>
      <w:r>
        <w:rPr>
          <w:rFonts w:cs="宋体"/>
          <w:lang w:eastAsia="zh-CN"/>
        </w:rPr>
        <w:t>c)</w:t>
      </w:r>
      <w:r>
        <w:rPr>
          <w:rFonts w:cs="宋体"/>
          <w:lang w:eastAsia="zh-CN"/>
        </w:rPr>
        <w:tab/>
      </w:r>
      <w:r>
        <w:rPr>
          <w:lang w:eastAsia="zh-CN"/>
        </w:rPr>
        <w:t>型号、规格、准确度等级；</w:t>
      </w:r>
      <w:r>
        <w:rPr>
          <w:rFonts w:cs="宋体"/>
          <w:lang w:eastAsia="zh-CN"/>
        </w:rPr>
        <w:t xml:space="preserve"> d)</w:t>
      </w:r>
      <w:r>
        <w:rPr>
          <w:rFonts w:cs="宋体"/>
          <w:lang w:eastAsia="zh-CN"/>
        </w:rPr>
        <w:tab/>
      </w:r>
      <w:r>
        <w:rPr>
          <w:lang w:eastAsia="zh-CN"/>
        </w:rPr>
        <w:t>供电电源、输出信号；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before="8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e)</w:t>
      </w:r>
      <w:r>
        <w:rPr>
          <w:rFonts w:cs="宋体"/>
          <w:lang w:eastAsia="zh-CN"/>
        </w:rPr>
        <w:tab/>
      </w:r>
      <w:r>
        <w:rPr>
          <w:lang w:eastAsia="zh-CN"/>
        </w:rPr>
        <w:t>温度范围；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before="37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f)</w:t>
      </w:r>
      <w:r>
        <w:rPr>
          <w:rFonts w:cs="宋体"/>
          <w:lang w:eastAsia="zh-CN"/>
        </w:rPr>
        <w:tab/>
      </w:r>
      <w:r>
        <w:rPr>
          <w:lang w:eastAsia="zh-CN"/>
        </w:rPr>
        <w:t>制造日期及出厂编号；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1073"/>
        </w:tabs>
        <w:spacing w:before="37"/>
        <w:ind w:left="653" w:right="108"/>
        <w:rPr>
          <w:rFonts w:cs="宋体"/>
          <w:lang w:eastAsia="zh-CN"/>
        </w:rPr>
      </w:pPr>
      <w:r>
        <w:rPr>
          <w:rFonts w:cs="宋体"/>
          <w:lang w:eastAsia="zh-CN"/>
        </w:rPr>
        <w:t>g)</w:t>
      </w:r>
      <w:r>
        <w:rPr>
          <w:rFonts w:cs="宋体"/>
          <w:lang w:eastAsia="zh-CN"/>
        </w:rPr>
        <w:tab/>
      </w:r>
      <w:r>
        <w:rPr>
          <w:lang w:eastAsia="zh-CN"/>
        </w:rPr>
        <w:t>制造计量器具许可证或型式试验样机合格标志及编号。</w:t>
      </w:r>
      <w:r>
        <w:rPr>
          <w:rFonts w:cs="宋体"/>
          <w:lang w:eastAsia="zh-CN"/>
        </w:rPr>
        <w:t xml:space="preserve"> </w:t>
      </w:r>
    </w:p>
    <w:p>
      <w:pPr>
        <w:rPr>
          <w:rFonts w:ascii="宋体" w:hAnsi="宋体" w:eastAsia="宋体" w:cs="宋体"/>
          <w:lang w:eastAsia="zh-CN"/>
        </w:rPr>
        <w:sectPr>
          <w:pgSz w:w="11910" w:h="16840"/>
          <w:pgMar w:top="920" w:right="920" w:bottom="1340" w:left="900" w:header="760" w:footer="1140" w:gutter="0"/>
          <w:cols w:space="720" w:num="1"/>
        </w:sectPr>
      </w:pPr>
    </w:p>
    <w:p>
      <w:pPr>
        <w:spacing w:line="20" w:lineRule="exact"/>
        <w:ind w:left="116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039" o:spid="_x0000_s1039" o:spt="203" style="height:0.75pt;width:485.65pt;" coordsize="9713,15">
            <o:lock v:ext="edit"/>
            <v:group id="_x0000_s1040" o:spid="_x0000_s1040" o:spt="203" style="position:absolute;left:7;top:7;height:2;width:9698;" coordorigin="7,7" coordsize="9698,2">
              <o:lock v:ext="edit"/>
              <v:shape id="_x0000_s1041" o:spid="_x0000_s1041" style="position:absolute;left:7;top:7;height:2;width:9698;" filled="f" coordorigin="7,7" coordsize="9698,0" path="m7,7l9705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3"/>
        <w:tabs>
          <w:tab w:val="left" w:pos="1098"/>
        </w:tabs>
        <w:spacing w:before="6"/>
        <w:rPr>
          <w:rFonts w:cs="宋体"/>
          <w:lang w:eastAsia="zh-CN"/>
        </w:rPr>
      </w:pPr>
      <w:r>
        <w:rPr>
          <w:rFonts w:ascii="黑体" w:hAnsi="黑体" w:eastAsia="黑体" w:cs="黑体"/>
          <w:spacing w:val="-1"/>
          <w:lang w:eastAsia="zh-CN"/>
        </w:rPr>
        <w:t>8.1.1.2</w:t>
      </w:r>
      <w:r>
        <w:rPr>
          <w:rFonts w:ascii="黑体" w:hAnsi="黑体" w:eastAsia="黑体" w:cs="黑体"/>
          <w:spacing w:val="-1"/>
          <w:lang w:eastAsia="zh-CN"/>
        </w:rPr>
        <w:tab/>
      </w:r>
      <w:r>
        <w:rPr>
          <w:spacing w:val="-5"/>
          <w:lang w:eastAsia="zh-CN"/>
        </w:rPr>
        <w:t>防爆型除尘器还应有“</w:t>
      </w:r>
      <w:r>
        <w:rPr>
          <w:rFonts w:ascii="Times New Roman" w:hAnsi="Times New Roman" w:eastAsia="Times New Roman" w:cs="Times New Roman"/>
          <w:spacing w:val="-5"/>
          <w:lang w:eastAsia="zh-CN"/>
        </w:rPr>
        <w:t>Ex</w:t>
      </w:r>
      <w:r>
        <w:rPr>
          <w:spacing w:val="-5"/>
          <w:lang w:eastAsia="zh-CN"/>
        </w:rPr>
        <w:t>”符号和防爆标志，防爆检验单位标志、防爆合格证编号。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887"/>
        </w:tabs>
        <w:spacing w:before="177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8.1.2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包装标志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tabs>
          <w:tab w:val="left" w:pos="993"/>
        </w:tabs>
        <w:ind w:left="573"/>
        <w:rPr>
          <w:lang w:eastAsia="zh-CN"/>
        </w:rPr>
      </w:pPr>
      <w:r>
        <w:rPr>
          <w:rFonts w:cs="宋体"/>
          <w:lang w:eastAsia="zh-CN"/>
        </w:rPr>
        <w:t>a)</w:t>
      </w:r>
      <w:r>
        <w:rPr>
          <w:rFonts w:cs="宋体"/>
          <w:lang w:eastAsia="zh-CN"/>
        </w:rPr>
        <w:tab/>
      </w:r>
      <w:r>
        <w:rPr>
          <w:lang w:eastAsia="zh-CN"/>
        </w:rPr>
        <w:t>标志应符合</w:t>
      </w:r>
      <w:r>
        <w:rPr>
          <w:spacing w:val="-53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GB/T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13384</w:t>
      </w:r>
      <w:r>
        <w:rPr>
          <w:rFonts w:ascii="Times New Roman" w:hAnsi="Times New Roman" w:eastAsia="Times New Roman" w:cs="Times New Roman"/>
          <w:spacing w:val="1"/>
          <w:lang w:eastAsia="zh-CN"/>
        </w:rPr>
        <w:t xml:space="preserve"> </w:t>
      </w:r>
      <w:r>
        <w:rPr>
          <w:lang w:eastAsia="zh-CN"/>
        </w:rPr>
        <w:t>规定的要求；</w:t>
      </w:r>
    </w:p>
    <w:p>
      <w:pPr>
        <w:pStyle w:val="3"/>
        <w:tabs>
          <w:tab w:val="left" w:pos="993"/>
        </w:tabs>
        <w:spacing w:before="21"/>
        <w:ind w:left="573"/>
        <w:rPr>
          <w:rFonts w:cs="宋体"/>
          <w:lang w:eastAsia="zh-CN"/>
        </w:rPr>
      </w:pPr>
      <w:r>
        <w:rPr>
          <w:rFonts w:cs="宋体"/>
          <w:lang w:eastAsia="zh-CN"/>
        </w:rPr>
        <w:t>b)</w:t>
      </w:r>
      <w:r>
        <w:rPr>
          <w:rFonts w:cs="宋体"/>
          <w:lang w:eastAsia="zh-CN"/>
        </w:rPr>
        <w:tab/>
      </w:r>
      <w:r>
        <w:rPr>
          <w:lang w:eastAsia="zh-CN"/>
        </w:rPr>
        <w:t>储运图示标志应符合</w:t>
      </w:r>
      <w:r>
        <w:rPr>
          <w:spacing w:val="-5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GB/T</w:t>
      </w:r>
      <w:r>
        <w:rPr>
          <w:rFonts w:ascii="Times New Roman" w:hAnsi="Times New Roman" w:eastAsia="Times New Roman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191</w:t>
      </w:r>
      <w:r>
        <w:rPr>
          <w:rFonts w:ascii="Times New Roman" w:hAnsi="Times New Roman" w:eastAsia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规定的要求。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77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8.2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包装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ind w:left="573"/>
        <w:rPr>
          <w:rFonts w:cs="宋体"/>
          <w:lang w:eastAsia="zh-CN"/>
        </w:rPr>
      </w:pPr>
      <w:r>
        <w:rPr>
          <w:lang w:eastAsia="zh-CN"/>
        </w:rPr>
        <w:t>产品包装防护和随机文件应符合</w:t>
      </w:r>
      <w:r>
        <w:rPr>
          <w:rFonts w:ascii="Times New Roman" w:hAnsi="Times New Roman" w:eastAsia="Times New Roman" w:cs="Times New Roman"/>
          <w:lang w:eastAsia="zh-CN"/>
        </w:rPr>
        <w:t>GB/T</w:t>
      </w:r>
      <w:r>
        <w:rPr>
          <w:rFonts w:ascii="Times New Roman" w:hAnsi="Times New Roman" w:eastAsia="Times New Roman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13384</w:t>
      </w:r>
      <w:r>
        <w:rPr>
          <w:lang w:eastAsia="zh-CN"/>
        </w:rPr>
        <w:t>的要求。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993"/>
        </w:tabs>
        <w:spacing w:before="21" w:line="273" w:lineRule="auto"/>
        <w:ind w:left="573" w:right="7225"/>
        <w:rPr>
          <w:rFonts w:cs="宋体"/>
          <w:lang w:eastAsia="zh-CN"/>
        </w:rPr>
      </w:pPr>
      <w:r>
        <w:rPr>
          <w:lang w:eastAsia="zh-CN"/>
        </w:rPr>
        <w:t>包装内应附下列文件：</w:t>
      </w:r>
      <w:r>
        <w:rPr>
          <w:rFonts w:cs="宋体"/>
          <w:lang w:eastAsia="zh-CN"/>
        </w:rPr>
        <w:t xml:space="preserve"> a)</w:t>
      </w:r>
      <w:r>
        <w:rPr>
          <w:rFonts w:cs="宋体"/>
          <w:spacing w:val="103"/>
          <w:lang w:eastAsia="zh-CN"/>
        </w:rPr>
        <w:t xml:space="preserve"> </w:t>
      </w:r>
      <w:r>
        <w:rPr>
          <w:lang w:eastAsia="zh-CN"/>
        </w:rPr>
        <w:t>产品出厂合格证；</w:t>
      </w:r>
      <w:r>
        <w:rPr>
          <w:rFonts w:cs="宋体"/>
          <w:lang w:eastAsia="zh-CN"/>
        </w:rPr>
        <w:t xml:space="preserve"> b) </w:t>
      </w:r>
      <w:r>
        <w:rPr>
          <w:lang w:eastAsia="zh-CN"/>
        </w:rPr>
        <w:t xml:space="preserve">产品检定证书； </w:t>
      </w:r>
      <w:r>
        <w:rPr>
          <w:rFonts w:cs="宋体"/>
          <w:lang w:eastAsia="zh-CN"/>
        </w:rPr>
        <w:t>c)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产品使用说明书；</w:t>
      </w:r>
      <w:r>
        <w:rPr>
          <w:spacing w:val="-1"/>
          <w:lang w:eastAsia="zh-CN"/>
        </w:rPr>
        <w:t xml:space="preserve"> </w:t>
      </w:r>
      <w:r>
        <w:rPr>
          <w:rFonts w:cs="宋体"/>
          <w:lang w:eastAsia="zh-CN"/>
        </w:rPr>
        <w:t>d)</w:t>
      </w:r>
      <w:r>
        <w:rPr>
          <w:rFonts w:cs="宋体"/>
          <w:lang w:eastAsia="zh-CN"/>
        </w:rPr>
        <w:tab/>
      </w:r>
      <w:r>
        <w:rPr>
          <w:rFonts w:cs="宋体"/>
          <w:lang w:eastAsia="zh-CN"/>
        </w:rPr>
        <w:t xml:space="preserve"> </w:t>
      </w:r>
      <w:r>
        <w:rPr>
          <w:lang w:eastAsia="zh-CN"/>
        </w:rPr>
        <w:t>装箱单；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993"/>
        </w:tabs>
        <w:spacing w:before="7"/>
        <w:ind w:left="573"/>
        <w:rPr>
          <w:rFonts w:cs="宋体"/>
          <w:lang w:eastAsia="zh-CN"/>
        </w:rPr>
      </w:pPr>
      <w:r>
        <w:rPr>
          <w:rFonts w:cs="宋体"/>
          <w:lang w:eastAsia="zh-CN"/>
        </w:rPr>
        <w:t>e)</w:t>
      </w:r>
      <w:r>
        <w:rPr>
          <w:rFonts w:cs="宋体"/>
          <w:lang w:eastAsia="zh-CN"/>
        </w:rPr>
        <w:tab/>
      </w:r>
      <w:r>
        <w:rPr>
          <w:lang w:eastAsia="zh-CN"/>
        </w:rPr>
        <w:t>其它。</w:t>
      </w:r>
      <w:r>
        <w:rPr>
          <w:rFonts w:cs="宋体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tabs>
          <w:tab w:val="left" w:pos="678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8.3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运输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73" w:lineRule="auto"/>
        <w:ind w:firstLine="420"/>
        <w:rPr>
          <w:rFonts w:cs="宋体"/>
          <w:lang w:eastAsia="zh-CN"/>
        </w:rPr>
      </w:pPr>
      <w:r>
        <w:rPr>
          <w:spacing w:val="-2"/>
          <w:lang w:eastAsia="zh-CN"/>
        </w:rPr>
        <w:t>包装成箱的除尘器允许用各种运输工具运输。在运输中应轻拿轻放，避免碰撞和雪、雨淋</w:t>
      </w:r>
      <w:r>
        <w:rPr>
          <w:lang w:eastAsia="zh-CN"/>
        </w:rPr>
        <w:t xml:space="preserve"> 湿。</w:t>
      </w:r>
      <w:r>
        <w:rPr>
          <w:rFonts w:cs="宋体"/>
          <w:lang w:eastAsia="zh-CN"/>
        </w:rPr>
        <w:t xml:space="preserve"> </w:t>
      </w:r>
    </w:p>
    <w:p>
      <w:pPr>
        <w:pStyle w:val="3"/>
        <w:tabs>
          <w:tab w:val="left" w:pos="678"/>
        </w:tabs>
        <w:spacing w:before="163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8.4</w:t>
      </w: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t>贮存</w:t>
      </w:r>
    </w:p>
    <w:p>
      <w:pPr>
        <w:spacing w:before="10"/>
        <w:rPr>
          <w:rFonts w:ascii="黑体" w:hAnsi="黑体" w:eastAsia="黑体" w:cs="黑体"/>
          <w:sz w:val="14"/>
          <w:szCs w:val="14"/>
          <w:lang w:eastAsia="zh-CN"/>
        </w:rPr>
      </w:pPr>
    </w:p>
    <w:p>
      <w:pPr>
        <w:pStyle w:val="3"/>
        <w:spacing w:line="256" w:lineRule="auto"/>
        <w:ind w:firstLine="420"/>
        <w:rPr>
          <w:rFonts w:cs="宋体"/>
          <w:lang w:eastAsia="zh-CN"/>
        </w:rPr>
      </w:pPr>
      <w:r>
        <w:rPr>
          <w:spacing w:val="-2"/>
          <w:lang w:eastAsia="zh-CN"/>
        </w:rPr>
        <w:t>除尘器应贮存在温度为－</w:t>
      </w:r>
      <w:r>
        <w:rPr>
          <w:rFonts w:ascii="Times New Roman" w:hAnsi="Times New Roman" w:eastAsia="Times New Roman" w:cs="Times New Roman"/>
          <w:spacing w:val="-2"/>
          <w:lang w:eastAsia="zh-CN"/>
        </w:rPr>
        <w:t>40℃</w:t>
      </w:r>
      <w:r>
        <w:rPr>
          <w:spacing w:val="-2"/>
          <w:lang w:eastAsia="zh-CN"/>
        </w:rPr>
        <w:t>～＋</w:t>
      </w:r>
      <w:r>
        <w:rPr>
          <w:rFonts w:ascii="Times New Roman" w:hAnsi="Times New Roman" w:eastAsia="Times New Roman" w:cs="Times New Roman"/>
          <w:spacing w:val="-2"/>
          <w:lang w:eastAsia="zh-CN"/>
        </w:rPr>
        <w:t>70℃</w:t>
      </w:r>
      <w:r>
        <w:rPr>
          <w:spacing w:val="-2"/>
          <w:lang w:eastAsia="zh-CN"/>
        </w:rPr>
        <w:t>，相对湿度不大于</w:t>
      </w:r>
      <w:r>
        <w:rPr>
          <w:rFonts w:ascii="Times New Roman" w:hAnsi="Times New Roman" w:eastAsia="Times New Roman" w:cs="Times New Roman"/>
          <w:spacing w:val="-2"/>
          <w:lang w:eastAsia="zh-CN"/>
        </w:rPr>
        <w:t>75%</w:t>
      </w:r>
      <w:r>
        <w:rPr>
          <w:spacing w:val="-2"/>
          <w:lang w:eastAsia="zh-CN"/>
        </w:rPr>
        <w:t>的通风环境内，环境中不得</w:t>
      </w:r>
      <w:r>
        <w:rPr>
          <w:lang w:eastAsia="zh-CN"/>
        </w:rPr>
        <w:t xml:space="preserve"> 含有腐蚀性介质。</w:t>
      </w:r>
      <w:r>
        <w:rPr>
          <w:rFonts w:cs="宋体"/>
          <w:lang w:eastAsia="zh-CN"/>
        </w:rPr>
        <w:t xml:space="preserve"> 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6"/>
        <w:rPr>
          <w:rFonts w:ascii="宋体" w:hAnsi="宋体" w:eastAsia="宋体" w:cs="宋体"/>
          <w:sz w:val="10"/>
          <w:szCs w:val="10"/>
          <w:lang w:eastAsia="zh-CN"/>
        </w:rPr>
      </w:pPr>
    </w:p>
    <w:p>
      <w:pPr>
        <w:spacing w:line="20" w:lineRule="exact"/>
        <w:ind w:left="3192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036" o:spid="_x0000_s1036" o:spt="203" style="height:0.45pt;width:173.85pt;" coordsize="3477,9">
            <o:lock v:ext="edit"/>
            <v:group id="_x0000_s1037" o:spid="_x0000_s1037" o:spt="203" style="position:absolute;left:4;top:4;height:2;width:3469;" coordorigin="4,4" coordsize="3469,2">
              <o:lock v:ext="edit"/>
              <v:shape id="_x0000_s1038" o:spid="_x0000_s1038" style="position:absolute;left:4;top:4;height:2;width:3469;" filled="f" coordorigin="4,4" coordsize="3469,0" path="m4,4l3473,4e">
                <v:path arrowok="t"/>
                <v:fill on="f" focussize="0,0"/>
                <v:stroke weight="0.42236220472440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20" w:lineRule="exact"/>
        <w:rPr>
          <w:rFonts w:ascii="宋体" w:hAnsi="宋体" w:eastAsia="宋体" w:cs="宋体"/>
          <w:sz w:val="2"/>
          <w:szCs w:val="2"/>
        </w:rPr>
        <w:sectPr>
          <w:pgSz w:w="11910" w:h="16840"/>
          <w:pgMar w:top="920" w:right="920" w:bottom="1340" w:left="980" w:header="760" w:footer="114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35" o:spid="_x0000_s1035" o:spt="202" type="#_x0000_t202" style="position:absolute;left:0pt;margin-left:333.6pt;margin-top:647.4pt;height:143.4pt;width:199.7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spacing w:before="11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  <w:p>
                  <w:pPr>
                    <w:jc w:val="right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/>
                      <w:spacing w:val="1"/>
                      <w:sz w:val="18"/>
                    </w:rPr>
                    <w:t>1</w:t>
                  </w:r>
                  <w:r>
                    <w:rPr>
                      <w:rFonts w:ascii="宋体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HAnsi"/>
        </w:rPr>
        <w:pict>
          <v:shape id="_x0000_s1034" o:spid="_x0000_s1034" o:spt="202" type="#_x0000_t202" style="position:absolute;left:0pt;margin-left:561.05pt;margin-top:91.15pt;height:94.95pt;width:16.0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line="307" w:lineRule="exact"/>
                    <w:ind w:left="20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Q/</w:t>
                  </w:r>
                  <w:r>
                    <w:rPr>
                      <w:rFonts w:ascii="Times New Roman"/>
                      <w:b/>
                      <w:spacing w:val="-3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spacing w:val="-10"/>
                      <w:sz w:val="28"/>
                    </w:rPr>
                    <w:t>W</w:t>
                  </w:r>
                  <w:r>
                    <w:rPr>
                      <w:rFonts w:ascii="Times New Roman"/>
                      <w:b/>
                      <w:sz w:val="28"/>
                    </w:rPr>
                    <w:t>-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E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X</w:t>
                  </w:r>
                  <w:r>
                    <w:rPr>
                      <w:rFonts w:ascii="Times New Roman"/>
                      <w:b/>
                      <w:sz w:val="28"/>
                    </w:rPr>
                    <w:t>-</w:t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20</w:t>
                  </w:r>
                  <w:r>
                    <w:rPr>
                      <w:rFonts w:ascii="Times New Roman"/>
                      <w:b/>
                      <w:sz w:val="28"/>
                    </w:rPr>
                    <w:t>20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7"/>
          <w:szCs w:val="27"/>
        </w:rPr>
      </w:pPr>
    </w:p>
    <w:p>
      <w:pPr>
        <w:spacing w:line="2868" w:lineRule="exact"/>
        <w:ind w:left="499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56"/>
          <w:sz w:val="20"/>
          <w:szCs w:val="20"/>
        </w:rPr>
        <w:pict>
          <v:group id="_x0000_s1026" o:spid="_x0000_s1026" o:spt="203" style="height:143.4pt;width:198.6pt;" coordsize="3972,2868">
            <o:lock v:ext="edit"/>
            <v:group id="_x0000_s1027" o:spid="_x0000_s1027" o:spt="203" style="position:absolute;left:0;top:0;height:2868;width:3972;" coordsize="3972,2868">
              <o:lock v:ext="edit"/>
              <v:shape id="_x0000_s1033" o:spid="_x0000_s1033" style="position:absolute;left:0;top:0;height:2868;width:3972;" stroked="f" coordsize="3972,2868" path="m0,2868l3972,2868,3972,0,0,0,0,2868xe">
                <v:path arrowok="t"/>
                <v:fill focussize="0,0"/>
                <v:stroke on="f"/>
                <v:imagedata o:title=""/>
                <o:lock v:ext="edit"/>
              </v:shape>
              <v:shape id="_x0000_s1032" o:spid="_x0000_s1032" o:spt="202" type="#_x0000_t202" style="position:absolute;left:937;top:128;height:212;width:21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11" w:lineRule="exact"/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</w:pPr>
                      <w:r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  <w:t>企</w:t>
                      </w:r>
                    </w:p>
                  </w:txbxContent>
                </v:textbox>
              </v:shape>
              <v:shape id="_x0000_s1031" o:spid="_x0000_s1031" o:spt="202" type="#_x0000_t202" style="position:absolute;left:1569;top:128;height:212;width:21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11" w:lineRule="exact"/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</w:pPr>
                      <w:r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  <w:t>业</w:t>
                      </w:r>
                    </w:p>
                  </w:txbxContent>
                </v:textbox>
              </v:shape>
              <v:shape id="_x0000_s1030" o:spid="_x0000_s1030" o:spt="202" type="#_x0000_t202" style="position:absolute;left:2200;top:128;height:212;width:21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11" w:lineRule="exact"/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</w:pPr>
                      <w:r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  <w:t>标</w:t>
                      </w:r>
                    </w:p>
                  </w:txbxContent>
                </v:textbox>
              </v:shape>
              <v:shape id="_x0000_s1029" o:spid="_x0000_s1029" o:spt="202" type="#_x0000_t202" style="position:absolute;left:2829;top:128;height:212;width:21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11" w:lineRule="exact"/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</w:pPr>
                      <w:r>
                        <w:rPr>
                          <w:rFonts w:ascii="等线" w:hAnsi="等线" w:eastAsia="等线" w:cs="等线"/>
                          <w:sz w:val="21"/>
                          <w:szCs w:val="21"/>
                        </w:rPr>
                        <w:t>准</w:t>
                      </w:r>
                    </w:p>
                  </w:txbxContent>
                </v:textbox>
              </v:shape>
              <v:shape id="_x0000_s1028" o:spid="_x0000_s1028" o:spt="202" type="#_x0000_t202" style="position:absolute;left:306;top:437;height:1654;width:3362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211" w:lineRule="exact"/>
                        <w:ind w:left="104"/>
                        <w:jc w:val="center"/>
                        <w:rPr>
                          <w:rFonts w:ascii="宋体" w:hAnsi="宋体" w:eastAsia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宋体"/>
                          <w:sz w:val="21"/>
                          <w:lang w:eastAsia="zh-CN"/>
                        </w:rPr>
                        <w:t>SW-BZ</w:t>
                      </w:r>
                      <w:r>
                        <w:rPr>
                          <w:rFonts w:ascii="宋体"/>
                          <w:spacing w:val="-3"/>
                          <w:sz w:val="21"/>
                          <w:lang w:eastAsia="zh-CN"/>
                        </w:rPr>
                        <w:t>2</w:t>
                      </w:r>
                      <w:r>
                        <w:rPr>
                          <w:rFonts w:ascii="宋体"/>
                          <w:sz w:val="21"/>
                          <w:lang w:eastAsia="zh-CN"/>
                        </w:rPr>
                        <w:t>0P</w:t>
                      </w:r>
                      <w:r>
                        <w:rPr>
                          <w:rFonts w:ascii="宋体"/>
                          <w:spacing w:val="-2"/>
                          <w:sz w:val="21"/>
                          <w:lang w:eastAsia="zh-CN"/>
                        </w:rPr>
                        <w:t>F</w:t>
                      </w:r>
                      <w:r>
                        <w:rPr>
                          <w:rFonts w:ascii="宋体"/>
                          <w:sz w:val="21"/>
                          <w:lang w:eastAsia="zh-CN"/>
                        </w:rPr>
                        <w:t xml:space="preserve"> </w:t>
                      </w:r>
                    </w:p>
                    <w:p>
                      <w:pPr>
                        <w:spacing w:before="37"/>
                        <w:ind w:left="2"/>
                        <w:jc w:val="center"/>
                        <w:rPr>
                          <w:rFonts w:ascii="黑体" w:hAnsi="黑体" w:eastAsia="黑体" w:cs="黑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除尘器</w:t>
                      </w:r>
                    </w:p>
                    <w:p>
                      <w:pPr>
                        <w:spacing w:before="30"/>
                        <w:jc w:val="center"/>
                        <w:rPr>
                          <w:rFonts w:ascii="等线" w:hAnsi="等线" w:eastAsia="等线" w:cs="等线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Q/</w:t>
                      </w:r>
                      <w:r>
                        <w:rPr>
                          <w:rFonts w:ascii="等线"/>
                          <w:spacing w:val="-4"/>
                          <w:sz w:val="21"/>
                          <w:lang w:eastAsia="zh-CN"/>
                        </w:rPr>
                        <w:t>S</w:t>
                      </w:r>
                      <w:r>
                        <w:rPr>
                          <w:rFonts w:ascii="等线"/>
                          <w:spacing w:val="1"/>
                          <w:sz w:val="21"/>
                          <w:lang w:eastAsia="zh-CN"/>
                        </w:rPr>
                        <w:t>W</w:t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-</w:t>
                      </w:r>
                      <w:r>
                        <w:rPr>
                          <w:rFonts w:ascii="等线"/>
                          <w:spacing w:val="-1"/>
                          <w:sz w:val="21"/>
                          <w:lang w:eastAsia="zh-CN"/>
                        </w:rPr>
                        <w:t>E</w:t>
                      </w:r>
                      <w:r>
                        <w:rPr>
                          <w:rFonts w:ascii="等线"/>
                          <w:spacing w:val="-2"/>
                          <w:sz w:val="21"/>
                          <w:lang w:eastAsia="zh-CN"/>
                        </w:rPr>
                        <w:t>X</w:t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-</w:t>
                      </w:r>
                      <w:r>
                        <w:rPr>
                          <w:rFonts w:ascii="等线"/>
                          <w:spacing w:val="-1"/>
                          <w:sz w:val="21"/>
                          <w:lang w:eastAsia="zh-CN"/>
                        </w:rPr>
                        <w:t>2020</w:t>
                      </w:r>
                    </w:p>
                    <w:p>
                      <w:pPr>
                        <w:tabs>
                          <w:tab w:val="left" w:pos="299"/>
                          <w:tab w:val="left" w:pos="596"/>
                        </w:tabs>
                        <w:spacing w:before="25"/>
                        <w:ind w:left="2"/>
                        <w:jc w:val="center"/>
                        <w:rPr>
                          <w:rFonts w:ascii="等线" w:hAnsi="等线" w:eastAsia="等线" w:cs="等线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*</w:t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ab/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*</w:t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ab/>
                      </w:r>
                      <w:r>
                        <w:rPr>
                          <w:rFonts w:ascii="等线"/>
                          <w:sz w:val="21"/>
                          <w:lang w:eastAsia="zh-CN"/>
                        </w:rPr>
                        <w:t>*</w:t>
                      </w:r>
                    </w:p>
                    <w:p>
                      <w:pPr>
                        <w:spacing w:before="122" w:line="379" w:lineRule="exact"/>
                        <w:jc w:val="center"/>
                        <w:rPr>
                          <w:rFonts w:ascii="等线" w:hAnsi="等线" w:eastAsia="等线" w:cs="等线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等线" w:hAnsi="等线" w:eastAsia="等线" w:cs="等线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###有限公司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>
      <w:headerReference r:id="rId8" w:type="default"/>
      <w:footerReference r:id="rId9" w:type="default"/>
      <w:pgSz w:w="11910" w:h="16840"/>
      <w:pgMar w:top="1580" w:right="0" w:bottom="0" w:left="1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523.15pt;margin-top:773.9pt;height:11pt;width:11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/>
                    <w:spacing w:val="1"/>
                    <w:sz w:val="18"/>
                  </w:rPr>
                  <w:t>I</w:t>
                </w:r>
                <w:r>
                  <w:rPr>
                    <w:rFonts w:ascii="宋体"/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518.7pt;margin-top:773.9pt;height:11pt;width:15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2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/>
                    <w:spacing w:val="1"/>
                    <w:sz w:val="18"/>
                  </w:rPr>
                  <w:t>I</w:t>
                </w:r>
                <w:r>
                  <w:rPr>
                    <w:rFonts w:ascii="宋体"/>
                    <w:spacing w:val="-2"/>
                    <w:sz w:val="18"/>
                  </w:rPr>
                  <w:t>I</w:t>
                </w:r>
                <w:r>
                  <w:rPr>
                    <w:rFonts w:ascii="宋体"/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522.15pt;margin-top:773.9pt;height:11pt;width:12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0" w:lineRule="exact"/>
                  <w:ind w:left="4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48130" cy="443865"/>
          <wp:effectExtent l="0" t="0" r="13970" b="13335"/>
          <wp:docPr id="1" name="图片 1" descr="资源 18@4x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18@4x-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rPr>
        <w:rFonts w:hint="default" w:eastAsiaTheme="minorEastAsia"/>
        <w:lang w:val="en-US" w:eastAsia="zh-CN"/>
      </w:rPr>
    </w:pPr>
    <w:r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eastAsia="zh-CN"/>
      </w:rPr>
      <w:t>地址：</w:t>
    </w:r>
    <w:r>
      <w:rPr>
        <w:rFonts w:hint="eastAsia" w:ascii="微软雅黑" w:hAnsi="微软雅黑" w:eastAsia="微软雅黑" w:cs="微软雅黑"/>
        <w:color w:val="7F7F7F" w:themeColor="background1" w:themeShade="80"/>
        <w:sz w:val="18"/>
        <w:szCs w:val="18"/>
        <w:lang w:val="en-US" w:eastAsia="zh-CN"/>
      </w:rPr>
      <w:t>广东省东莞市厚街镇康乐南路276号湾际智造1069-1072</w:t>
    </w:r>
    <w:r>
      <w:rPr>
        <w:rFonts w:hint="eastAsia"/>
        <w:lang w:val="en-US" w:eastAsia="zh-CN"/>
      </w:rPr>
      <w:t xml:space="preserve">                                                                                   </w:t>
    </w:r>
    <w:r>
      <w:rPr>
        <w:rFonts w:hint="eastAsia" w:ascii="微软雅黑" w:hAnsi="微软雅黑" w:eastAsia="微软雅黑" w:cs="微软雅黑"/>
        <w:color w:val="252525" w:themeColor="text1" w:themeTint="D9"/>
        <w:lang w:val="en-US" w:eastAsia="zh-CN"/>
      </w:rPr>
      <w:t>联系电话：400 6522 158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18"/>
        <w:szCs w:val="18"/>
      </w:rPr>
    </w:pPr>
    <w:r>
      <w:pict>
        <v:group id="_x0000_s2053" o:spid="_x0000_s2053" o:spt="203" style="position:absolute;left:0pt;margin-left:55.2pt;margin-top:48.5pt;height:0.1pt;width:484.9pt;mso-position-horizontal-relative:page;mso-position-vertical-relative:page;z-index:-251655168;mso-width-relative:page;mso-height-relative:page;" coordorigin="1104,970" coordsize="9698,2">
          <o:lock v:ext="edit"/>
          <v:shape id="_x0000_s2054" o:spid="_x0000_s2054" style="position:absolute;left:1104;top:970;height:2;width:9698;" filled="f" coordorigin="1104,970" coordsize="9698,0" path="m1104,970l10802,970e">
            <v:path arrowok="t"/>
            <v:fill on="f" focussize="0,0"/>
            <v:stroke weight="0.72pt"/>
            <v:imagedata o:title=""/>
            <o:lock v:ext="edit"/>
          </v:shape>
        </v:group>
      </w:pict>
    </w:r>
    <w:r>
      <w:pict>
        <v:shape id="_x0000_s2052" o:spid="_x0000_s2052" o:spt="202" type="#_x0000_t202" style="position:absolute;left:0pt;margin-left:479.6pt;margin-top:37pt;height:11pt;width:60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Q/S</w:t>
                </w:r>
                <w:r>
                  <w:rPr>
                    <w:rFonts w:ascii="Times New Roman"/>
                    <w:spacing w:val="-9"/>
                    <w:sz w:val="18"/>
                  </w:rPr>
                  <w:t>W</w:t>
                </w:r>
                <w:r>
                  <w:rPr>
                    <w:rFonts w:ascii="Times New Roman"/>
                    <w:sz w:val="18"/>
                  </w:rPr>
                  <w:t>-E</w:t>
                </w:r>
                <w:r>
                  <w:rPr>
                    <w:rFonts w:ascii="Times New Roman"/>
                    <w:spacing w:val="-1"/>
                    <w:sz w:val="18"/>
                  </w:rPr>
                  <w:t>X</w:t>
                </w:r>
                <w:r>
                  <w:rPr>
                    <w:rFonts w:ascii="Times New Roman"/>
                    <w:sz w:val="18"/>
                  </w:rPr>
                  <w:t>-</w:t>
                </w:r>
                <w:r>
                  <w:rPr>
                    <w:rFonts w:ascii="Times New Roman"/>
                    <w:spacing w:val="-2"/>
                    <w:sz w:val="18"/>
                  </w:rPr>
                  <w:t>2</w:t>
                </w:r>
                <w:r>
                  <w:rPr>
                    <w:rFonts w:ascii="Times New Roman"/>
                    <w:spacing w:val="1"/>
                    <w:sz w:val="18"/>
                  </w:rPr>
                  <w:t>0</w:t>
                </w:r>
                <w:r>
                  <w:rPr>
                    <w:rFonts w:ascii="Times New Roman"/>
                    <w:spacing w:val="-2"/>
                    <w:sz w:val="18"/>
                  </w:rPr>
                  <w:t>2</w:t>
                </w:r>
                <w:r>
                  <w:rPr>
                    <w:rFonts w:ascii="Times New Roman"/>
                    <w:sz w:val="18"/>
                  </w:rPr>
                  <w:t>0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114DDC"/>
    <w:rsid w:val="00102123"/>
    <w:rsid w:val="00114DDC"/>
    <w:rsid w:val="008552D6"/>
    <w:rsid w:val="00AB263C"/>
    <w:rsid w:val="00AC3611"/>
    <w:rsid w:val="00B833A3"/>
    <w:rsid w:val="00CA771B"/>
    <w:rsid w:val="00D741BC"/>
    <w:rsid w:val="00D80935"/>
    <w:rsid w:val="00F72030"/>
    <w:rsid w:val="06567514"/>
    <w:rsid w:val="796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47"/>
      <w:outlineLvl w:val="0"/>
    </w:pPr>
    <w:rPr>
      <w:rFonts w:ascii="等线" w:hAnsi="等线" w:eastAsia="等线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52"/>
    </w:pPr>
    <w:rPr>
      <w:rFonts w:ascii="宋体" w:hAnsi="宋体" w:eastAsia="宋体"/>
      <w:sz w:val="21"/>
      <w:szCs w:val="21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1"/>
    <w:pPr>
      <w:spacing w:before="114"/>
    </w:pPr>
    <w:rPr>
      <w:rFonts w:ascii="宋体" w:hAnsi="宋体" w:eastAsia="宋体"/>
      <w:sz w:val="21"/>
      <w:szCs w:val="21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1096</Words>
  <Characters>6250</Characters>
  <Lines>52</Lines>
  <Paragraphs>14</Paragraphs>
  <TotalTime>2</TotalTime>
  <ScaleCrop>false</ScaleCrop>
  <LinksUpToDate>false</LinksUpToDate>
  <CharactersWithSpaces>7332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2021-06-22T14:11:00Z</dcterms:created>
  <dc:creator>Jay Rao</dc:creator>
  <cp:lastModifiedBy>小福贵i</cp:lastModifiedBy>
  <dcterms:modified xsi:type="dcterms:W3CDTF">2021-06-29T06:11:57Z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CAE5BF0FC19E4E81819F9BCC5832D252</vt:lpwstr>
  </property>
</Properties>
</file>